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46" w:rsidRDefault="004719E7">
      <w:pPr>
        <w:widowControl/>
        <w:spacing w:before="100" w:beforeAutospacing="1" w:after="100" w:afterAutospacing="1" w:line="375" w:lineRule="atLeast"/>
        <w:jc w:val="center"/>
        <w:outlineLvl w:val="0"/>
        <w:rPr>
          <w:rFonts w:ascii="宋体" w:hAnsi="宋体" w:cs="宋体"/>
          <w:b/>
          <w:bCs/>
          <w:kern w:val="36"/>
          <w:sz w:val="30"/>
          <w:szCs w:val="30"/>
        </w:rPr>
      </w:pPr>
      <w:r>
        <w:rPr>
          <w:rFonts w:ascii="宋体" w:hAnsi="宋体" w:cs="宋体" w:hint="eastAsia"/>
          <w:b/>
          <w:bCs/>
          <w:kern w:val="36"/>
          <w:sz w:val="30"/>
          <w:szCs w:val="30"/>
        </w:rPr>
        <w:t>关于编报非贸易非经营性购汇人民币限额</w:t>
      </w:r>
      <w:r>
        <w:rPr>
          <w:rFonts w:ascii="宋体" w:hAnsi="宋体" w:cs="宋体" w:hint="eastAsia"/>
          <w:b/>
          <w:bCs/>
          <w:kern w:val="36"/>
          <w:sz w:val="30"/>
          <w:szCs w:val="30"/>
        </w:rPr>
        <w:t>2</w:t>
      </w:r>
      <w:r>
        <w:rPr>
          <w:rFonts w:ascii="宋体" w:hAnsi="宋体" w:cs="宋体"/>
          <w:b/>
          <w:bCs/>
          <w:kern w:val="36"/>
          <w:sz w:val="30"/>
          <w:szCs w:val="30"/>
        </w:rPr>
        <w:t>02</w:t>
      </w:r>
      <w:r>
        <w:rPr>
          <w:rFonts w:ascii="宋体" w:hAnsi="宋体" w:cs="宋体" w:hint="eastAsia"/>
          <w:b/>
          <w:bCs/>
          <w:kern w:val="36"/>
          <w:sz w:val="30"/>
          <w:szCs w:val="30"/>
        </w:rPr>
        <w:t>1</w:t>
      </w:r>
      <w:r>
        <w:rPr>
          <w:rFonts w:ascii="宋体" w:hAnsi="宋体" w:cs="宋体" w:hint="eastAsia"/>
          <w:b/>
          <w:bCs/>
          <w:kern w:val="36"/>
          <w:sz w:val="30"/>
          <w:szCs w:val="30"/>
        </w:rPr>
        <w:t>年预算执行情况和</w:t>
      </w:r>
      <w:r>
        <w:rPr>
          <w:rFonts w:ascii="宋体" w:hAnsi="宋体" w:cs="宋体" w:hint="eastAsia"/>
          <w:b/>
          <w:bCs/>
          <w:kern w:val="36"/>
          <w:sz w:val="30"/>
          <w:szCs w:val="30"/>
        </w:rPr>
        <w:t>20</w:t>
      </w:r>
      <w:r>
        <w:rPr>
          <w:rFonts w:ascii="宋体" w:hAnsi="宋体" w:cs="宋体"/>
          <w:b/>
          <w:bCs/>
          <w:kern w:val="36"/>
          <w:sz w:val="30"/>
          <w:szCs w:val="30"/>
        </w:rPr>
        <w:t>2</w:t>
      </w:r>
      <w:r>
        <w:rPr>
          <w:rFonts w:ascii="宋体" w:hAnsi="宋体" w:cs="宋体" w:hint="eastAsia"/>
          <w:b/>
          <w:bCs/>
          <w:kern w:val="36"/>
          <w:sz w:val="30"/>
          <w:szCs w:val="30"/>
        </w:rPr>
        <w:t>2</w:t>
      </w:r>
      <w:r>
        <w:rPr>
          <w:rFonts w:ascii="宋体" w:hAnsi="宋体" w:cs="宋体" w:hint="eastAsia"/>
          <w:b/>
          <w:bCs/>
          <w:kern w:val="36"/>
          <w:sz w:val="30"/>
          <w:szCs w:val="30"/>
        </w:rPr>
        <w:t>年预算</w:t>
      </w:r>
      <w:r>
        <w:rPr>
          <w:rFonts w:ascii="宋体" w:hAnsi="宋体" w:cs="宋体" w:hint="eastAsia"/>
          <w:b/>
          <w:bCs/>
          <w:kern w:val="36"/>
          <w:sz w:val="30"/>
          <w:szCs w:val="30"/>
        </w:rPr>
        <w:t>的通知</w:t>
      </w:r>
    </w:p>
    <w:p w:rsidR="00F81246" w:rsidRDefault="004719E7">
      <w:pPr>
        <w:widowControl/>
        <w:spacing w:before="100" w:beforeAutospacing="1" w:after="100" w:afterAutospacing="1" w:line="400" w:lineRule="exact"/>
        <w:jc w:val="left"/>
        <w:rPr>
          <w:rFonts w:ascii="宋体" w:hAnsi="宋体"/>
          <w:sz w:val="29"/>
          <w:szCs w:val="29"/>
        </w:rPr>
      </w:pPr>
      <w:r>
        <w:rPr>
          <w:rFonts w:ascii="宋体" w:hAnsi="宋体" w:hint="eastAsia"/>
          <w:sz w:val="29"/>
          <w:szCs w:val="29"/>
        </w:rPr>
        <w:t>校内相关单位：</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为做好非贸易非经营性购汇人民币限额（以下简称购汇限额）</w:t>
      </w:r>
      <w:r>
        <w:rPr>
          <w:rFonts w:ascii="宋体" w:hAnsi="宋体" w:hint="eastAsia"/>
          <w:sz w:val="29"/>
          <w:szCs w:val="29"/>
        </w:rPr>
        <w:t>2</w:t>
      </w:r>
      <w:r>
        <w:rPr>
          <w:rFonts w:ascii="宋体" w:hAnsi="宋体"/>
          <w:sz w:val="29"/>
          <w:szCs w:val="29"/>
        </w:rPr>
        <w:t>02</w:t>
      </w:r>
      <w:r>
        <w:rPr>
          <w:rFonts w:ascii="宋体" w:hAnsi="宋体" w:hint="eastAsia"/>
          <w:sz w:val="29"/>
          <w:szCs w:val="29"/>
        </w:rPr>
        <w:t>1</w:t>
      </w:r>
      <w:r>
        <w:rPr>
          <w:rFonts w:ascii="宋体" w:hAnsi="宋体" w:hint="eastAsia"/>
          <w:sz w:val="29"/>
          <w:szCs w:val="29"/>
        </w:rPr>
        <w:t>年预算执行情况和</w:t>
      </w:r>
      <w:r>
        <w:rPr>
          <w:rFonts w:ascii="宋体" w:hAnsi="宋体" w:hint="eastAsia"/>
          <w:sz w:val="29"/>
          <w:szCs w:val="29"/>
        </w:rPr>
        <w:t>20</w:t>
      </w:r>
      <w:r>
        <w:rPr>
          <w:rFonts w:ascii="宋体" w:hAnsi="宋体"/>
          <w:sz w:val="29"/>
          <w:szCs w:val="29"/>
        </w:rPr>
        <w:t>2</w:t>
      </w:r>
      <w:r>
        <w:rPr>
          <w:rFonts w:ascii="宋体" w:hAnsi="宋体" w:hint="eastAsia"/>
          <w:sz w:val="29"/>
          <w:szCs w:val="29"/>
        </w:rPr>
        <w:t>2</w:t>
      </w:r>
      <w:r>
        <w:rPr>
          <w:rFonts w:ascii="宋体" w:hAnsi="宋体" w:hint="eastAsia"/>
          <w:sz w:val="29"/>
          <w:szCs w:val="29"/>
        </w:rPr>
        <w:t>年预算</w:t>
      </w:r>
      <w:r>
        <w:rPr>
          <w:rFonts w:ascii="宋体" w:hAnsi="宋体" w:hint="eastAsia"/>
          <w:sz w:val="29"/>
          <w:szCs w:val="29"/>
        </w:rPr>
        <w:t>的编报工作，保障各单位正常工作用汇，根据教育部财务司《关于编报非贸易非经营性购汇人民币限额</w:t>
      </w:r>
      <w:r>
        <w:rPr>
          <w:rFonts w:ascii="宋体" w:hAnsi="宋体"/>
          <w:sz w:val="29"/>
          <w:szCs w:val="29"/>
        </w:rPr>
        <w:t>202</w:t>
      </w:r>
      <w:r>
        <w:rPr>
          <w:rFonts w:ascii="宋体" w:hAnsi="宋体" w:hint="eastAsia"/>
          <w:sz w:val="29"/>
          <w:szCs w:val="29"/>
        </w:rPr>
        <w:t>1</w:t>
      </w:r>
      <w:r>
        <w:rPr>
          <w:rFonts w:ascii="宋体" w:hAnsi="宋体" w:hint="eastAsia"/>
          <w:sz w:val="29"/>
          <w:szCs w:val="29"/>
        </w:rPr>
        <w:t>年预算执行情况和</w:t>
      </w:r>
      <w:r>
        <w:rPr>
          <w:rFonts w:ascii="宋体" w:hAnsi="宋体" w:hint="eastAsia"/>
          <w:sz w:val="29"/>
          <w:szCs w:val="29"/>
        </w:rPr>
        <w:t>20</w:t>
      </w:r>
      <w:r>
        <w:rPr>
          <w:rFonts w:ascii="宋体" w:hAnsi="宋体"/>
          <w:sz w:val="29"/>
          <w:szCs w:val="29"/>
        </w:rPr>
        <w:t>2</w:t>
      </w:r>
      <w:r>
        <w:rPr>
          <w:rFonts w:ascii="宋体" w:hAnsi="宋体" w:hint="eastAsia"/>
          <w:sz w:val="29"/>
          <w:szCs w:val="29"/>
        </w:rPr>
        <w:t>2</w:t>
      </w:r>
      <w:r>
        <w:rPr>
          <w:rFonts w:ascii="宋体" w:hAnsi="宋体" w:hint="eastAsia"/>
          <w:sz w:val="29"/>
          <w:szCs w:val="29"/>
        </w:rPr>
        <w:t>年预算的通知》（</w:t>
      </w:r>
      <w:proofErr w:type="gramStart"/>
      <w:r>
        <w:rPr>
          <w:rFonts w:ascii="宋体" w:hAnsi="宋体" w:hint="eastAsia"/>
          <w:sz w:val="29"/>
          <w:szCs w:val="29"/>
        </w:rPr>
        <w:t>教财司</w:t>
      </w:r>
      <w:proofErr w:type="gramEnd"/>
      <w:r>
        <w:rPr>
          <w:rFonts w:ascii="宋体" w:hAnsi="宋体" w:hint="eastAsia"/>
          <w:sz w:val="29"/>
          <w:szCs w:val="29"/>
        </w:rPr>
        <w:t>便函﹝</w:t>
      </w:r>
      <w:r>
        <w:rPr>
          <w:rFonts w:ascii="宋体" w:hAnsi="宋体"/>
          <w:sz w:val="29"/>
          <w:szCs w:val="29"/>
        </w:rPr>
        <w:t>202</w:t>
      </w:r>
      <w:r>
        <w:rPr>
          <w:rFonts w:ascii="宋体" w:hAnsi="宋体" w:hint="eastAsia"/>
          <w:sz w:val="29"/>
          <w:szCs w:val="29"/>
        </w:rPr>
        <w:t>1</w:t>
      </w:r>
      <w:r>
        <w:rPr>
          <w:rFonts w:ascii="宋体" w:hAnsi="宋体" w:hint="eastAsia"/>
          <w:sz w:val="29"/>
          <w:szCs w:val="29"/>
        </w:rPr>
        <w:t>﹞</w:t>
      </w:r>
      <w:r>
        <w:rPr>
          <w:rFonts w:ascii="宋体" w:hAnsi="宋体" w:hint="eastAsia"/>
          <w:sz w:val="29"/>
          <w:szCs w:val="29"/>
        </w:rPr>
        <w:t>28</w:t>
      </w:r>
      <w:r>
        <w:rPr>
          <w:rFonts w:ascii="宋体" w:hAnsi="宋体"/>
          <w:sz w:val="29"/>
          <w:szCs w:val="29"/>
        </w:rPr>
        <w:t>6</w:t>
      </w:r>
      <w:r>
        <w:rPr>
          <w:rFonts w:ascii="宋体" w:hAnsi="宋体" w:hint="eastAsia"/>
          <w:sz w:val="29"/>
          <w:szCs w:val="29"/>
        </w:rPr>
        <w:t>号）的要求，现将有关情况通知如下：</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一</w:t>
      </w:r>
      <w:r>
        <w:rPr>
          <w:rFonts w:ascii="宋体" w:hAnsi="宋体" w:hint="eastAsia"/>
          <w:sz w:val="29"/>
          <w:szCs w:val="29"/>
        </w:rPr>
        <w:t>、</w:t>
      </w:r>
      <w:r>
        <w:rPr>
          <w:rFonts w:ascii="宋体" w:hAnsi="宋体"/>
          <w:sz w:val="29"/>
          <w:szCs w:val="29"/>
        </w:rPr>
        <w:t>关于编报</w:t>
      </w:r>
      <w:r>
        <w:rPr>
          <w:rFonts w:ascii="宋体" w:hAnsi="宋体"/>
          <w:sz w:val="29"/>
          <w:szCs w:val="29"/>
        </w:rPr>
        <w:t>202</w:t>
      </w:r>
      <w:r>
        <w:rPr>
          <w:rFonts w:ascii="宋体" w:hAnsi="宋体" w:hint="eastAsia"/>
          <w:sz w:val="29"/>
          <w:szCs w:val="29"/>
        </w:rPr>
        <w:t>1</w:t>
      </w:r>
      <w:r>
        <w:rPr>
          <w:rFonts w:ascii="宋体" w:hAnsi="宋体"/>
          <w:sz w:val="29"/>
          <w:szCs w:val="29"/>
        </w:rPr>
        <w:t>年购汇限额预算执行情况</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（一）各单位</w:t>
      </w:r>
      <w:r>
        <w:rPr>
          <w:rFonts w:ascii="宋体" w:hAnsi="宋体"/>
          <w:sz w:val="29"/>
          <w:szCs w:val="29"/>
        </w:rPr>
        <w:t>要高度重视</w:t>
      </w:r>
      <w:r>
        <w:rPr>
          <w:rFonts w:ascii="宋体" w:hAnsi="宋体"/>
          <w:sz w:val="29"/>
          <w:szCs w:val="29"/>
        </w:rPr>
        <w:t>202</w:t>
      </w:r>
      <w:r>
        <w:rPr>
          <w:rFonts w:ascii="宋体" w:hAnsi="宋体" w:hint="eastAsia"/>
          <w:sz w:val="29"/>
          <w:szCs w:val="29"/>
        </w:rPr>
        <w:t>1</w:t>
      </w:r>
      <w:r>
        <w:rPr>
          <w:rFonts w:ascii="宋体" w:hAnsi="宋体"/>
          <w:sz w:val="29"/>
          <w:szCs w:val="29"/>
        </w:rPr>
        <w:t>年年度购汇限额预算执行情况编报工作</w:t>
      </w:r>
      <w:r>
        <w:rPr>
          <w:rFonts w:ascii="宋体" w:hAnsi="宋体" w:hint="eastAsia"/>
          <w:sz w:val="29"/>
          <w:szCs w:val="29"/>
        </w:rPr>
        <w:t>，</w:t>
      </w:r>
      <w:r>
        <w:rPr>
          <w:rFonts w:ascii="宋体" w:hAnsi="宋体"/>
          <w:sz w:val="29"/>
          <w:szCs w:val="29"/>
        </w:rPr>
        <w:t>全面、准确地统计全年购汇限额的实际使用情况</w:t>
      </w:r>
      <w:r>
        <w:rPr>
          <w:rFonts w:ascii="宋体" w:hAnsi="宋体" w:hint="eastAsia"/>
          <w:sz w:val="29"/>
          <w:szCs w:val="29"/>
        </w:rPr>
        <w:t>，对</w:t>
      </w:r>
      <w:r>
        <w:rPr>
          <w:rFonts w:ascii="宋体" w:hAnsi="宋体" w:hint="eastAsia"/>
          <w:sz w:val="29"/>
          <w:szCs w:val="29"/>
        </w:rPr>
        <w:t>2</w:t>
      </w:r>
      <w:r>
        <w:rPr>
          <w:rFonts w:ascii="宋体" w:hAnsi="宋体"/>
          <w:sz w:val="29"/>
          <w:szCs w:val="29"/>
        </w:rPr>
        <w:t>02</w:t>
      </w:r>
      <w:r>
        <w:rPr>
          <w:rFonts w:ascii="宋体" w:hAnsi="宋体" w:hint="eastAsia"/>
          <w:sz w:val="29"/>
          <w:szCs w:val="29"/>
        </w:rPr>
        <w:t>1</w:t>
      </w:r>
      <w:r>
        <w:rPr>
          <w:rFonts w:ascii="宋体" w:hAnsi="宋体" w:hint="eastAsia"/>
          <w:sz w:val="29"/>
          <w:szCs w:val="29"/>
        </w:rPr>
        <w:t>年购汇限额预算执行情况进行总结，并做出文字说明。</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（二）报送材料。</w:t>
      </w:r>
      <w:r>
        <w:rPr>
          <w:rFonts w:ascii="宋体" w:hAnsi="宋体"/>
          <w:sz w:val="29"/>
          <w:szCs w:val="29"/>
        </w:rPr>
        <w:t>请</w:t>
      </w:r>
      <w:r>
        <w:rPr>
          <w:rFonts w:ascii="宋体" w:hAnsi="宋体" w:hint="eastAsia"/>
          <w:sz w:val="29"/>
          <w:szCs w:val="29"/>
        </w:rPr>
        <w:t>使用过</w:t>
      </w:r>
      <w:r>
        <w:rPr>
          <w:rFonts w:ascii="宋体" w:hAnsi="宋体" w:hint="eastAsia"/>
          <w:sz w:val="29"/>
          <w:szCs w:val="29"/>
        </w:rPr>
        <w:t>2</w:t>
      </w:r>
      <w:r>
        <w:rPr>
          <w:rFonts w:ascii="宋体" w:hAnsi="宋体"/>
          <w:sz w:val="29"/>
          <w:szCs w:val="29"/>
        </w:rPr>
        <w:t>02</w:t>
      </w:r>
      <w:r>
        <w:rPr>
          <w:rFonts w:ascii="宋体" w:hAnsi="宋体" w:hint="eastAsia"/>
          <w:sz w:val="29"/>
          <w:szCs w:val="29"/>
        </w:rPr>
        <w:t>1</w:t>
      </w:r>
      <w:r>
        <w:rPr>
          <w:rFonts w:ascii="宋体" w:hAnsi="宋体" w:hint="eastAsia"/>
          <w:sz w:val="29"/>
          <w:szCs w:val="29"/>
        </w:rPr>
        <w:t>年</w:t>
      </w:r>
      <w:r>
        <w:rPr>
          <w:rFonts w:ascii="宋体" w:hAnsi="宋体"/>
          <w:sz w:val="29"/>
          <w:szCs w:val="29"/>
        </w:rPr>
        <w:t>购汇限额的单位</w:t>
      </w:r>
      <w:r>
        <w:rPr>
          <w:rFonts w:ascii="宋体" w:hAnsi="宋体" w:hint="eastAsia"/>
          <w:sz w:val="29"/>
          <w:szCs w:val="29"/>
        </w:rPr>
        <w:t>于</w:t>
      </w:r>
      <w:r>
        <w:rPr>
          <w:rFonts w:ascii="宋体" w:hAnsi="宋体" w:hint="eastAsia"/>
          <w:sz w:val="29"/>
          <w:szCs w:val="29"/>
        </w:rPr>
        <w:t>20</w:t>
      </w:r>
      <w:r>
        <w:rPr>
          <w:rFonts w:ascii="宋体" w:hAnsi="宋体"/>
          <w:sz w:val="29"/>
          <w:szCs w:val="29"/>
        </w:rPr>
        <w:t>2</w:t>
      </w:r>
      <w:r>
        <w:rPr>
          <w:rFonts w:ascii="宋体" w:hAnsi="宋体" w:hint="eastAsia"/>
          <w:sz w:val="29"/>
          <w:szCs w:val="29"/>
        </w:rPr>
        <w:t>1</w:t>
      </w:r>
      <w:r>
        <w:rPr>
          <w:rFonts w:ascii="宋体" w:hAnsi="宋体" w:hint="eastAsia"/>
          <w:sz w:val="29"/>
          <w:szCs w:val="29"/>
        </w:rPr>
        <w:t>年</w:t>
      </w:r>
      <w:r>
        <w:rPr>
          <w:rFonts w:ascii="宋体" w:hAnsi="宋体" w:hint="eastAsia"/>
          <w:sz w:val="29"/>
          <w:szCs w:val="29"/>
        </w:rPr>
        <w:t>1</w:t>
      </w:r>
      <w:r>
        <w:rPr>
          <w:rFonts w:ascii="宋体" w:hAnsi="宋体"/>
          <w:sz w:val="29"/>
          <w:szCs w:val="29"/>
        </w:rPr>
        <w:t>2</w:t>
      </w:r>
      <w:r>
        <w:rPr>
          <w:rFonts w:ascii="宋体" w:hAnsi="宋体" w:hint="eastAsia"/>
          <w:sz w:val="29"/>
          <w:szCs w:val="29"/>
        </w:rPr>
        <w:t>月</w:t>
      </w:r>
      <w:r>
        <w:rPr>
          <w:rFonts w:ascii="宋体" w:hAnsi="宋体" w:hint="eastAsia"/>
          <w:sz w:val="29"/>
          <w:szCs w:val="29"/>
        </w:rPr>
        <w:t>3</w:t>
      </w:r>
      <w:r>
        <w:rPr>
          <w:rFonts w:ascii="宋体" w:hAnsi="宋体"/>
          <w:sz w:val="29"/>
          <w:szCs w:val="29"/>
        </w:rPr>
        <w:t>1</w:t>
      </w:r>
      <w:r>
        <w:rPr>
          <w:rFonts w:ascii="宋体" w:hAnsi="宋体" w:hint="eastAsia"/>
          <w:sz w:val="29"/>
          <w:szCs w:val="29"/>
        </w:rPr>
        <w:t>日</w:t>
      </w:r>
      <w:r>
        <w:rPr>
          <w:rFonts w:ascii="宋体" w:hAnsi="宋体" w:hint="eastAsia"/>
          <w:sz w:val="29"/>
          <w:szCs w:val="29"/>
        </w:rPr>
        <w:t>12:00</w:t>
      </w:r>
      <w:r>
        <w:rPr>
          <w:rFonts w:ascii="宋体" w:hAnsi="宋体" w:hint="eastAsia"/>
          <w:sz w:val="29"/>
          <w:szCs w:val="29"/>
        </w:rPr>
        <w:t>前，报送</w:t>
      </w:r>
      <w:r>
        <w:rPr>
          <w:rFonts w:ascii="宋体" w:hAnsi="宋体" w:hint="eastAsia"/>
          <w:sz w:val="29"/>
          <w:szCs w:val="29"/>
        </w:rPr>
        <w:t>2021</w:t>
      </w:r>
      <w:r>
        <w:rPr>
          <w:rFonts w:ascii="宋体" w:hAnsi="宋体" w:hint="eastAsia"/>
          <w:sz w:val="29"/>
          <w:szCs w:val="29"/>
        </w:rPr>
        <w:t>年购汇限额执行情况说明和《</w:t>
      </w:r>
      <w:r>
        <w:rPr>
          <w:rFonts w:ascii="宋体" w:hAnsi="宋体"/>
          <w:sz w:val="29"/>
          <w:szCs w:val="29"/>
        </w:rPr>
        <w:t>202</w:t>
      </w:r>
      <w:r>
        <w:rPr>
          <w:rFonts w:ascii="宋体" w:hAnsi="宋体" w:hint="eastAsia"/>
          <w:sz w:val="29"/>
          <w:szCs w:val="29"/>
        </w:rPr>
        <w:t>1</w:t>
      </w:r>
      <w:r>
        <w:rPr>
          <w:rFonts w:ascii="宋体" w:hAnsi="宋体"/>
          <w:sz w:val="29"/>
          <w:szCs w:val="29"/>
        </w:rPr>
        <w:t>年</w:t>
      </w:r>
      <w:r>
        <w:rPr>
          <w:rFonts w:ascii="宋体" w:hAnsi="宋体" w:hint="eastAsia"/>
          <w:sz w:val="29"/>
          <w:szCs w:val="29"/>
        </w:rPr>
        <w:t>外汇汇出明细表》</w:t>
      </w:r>
      <w:r>
        <w:rPr>
          <w:rFonts w:ascii="宋体" w:hAnsi="宋体" w:hint="eastAsia"/>
          <w:sz w:val="29"/>
          <w:szCs w:val="29"/>
        </w:rPr>
        <w:t>，</w:t>
      </w:r>
      <w:r>
        <w:rPr>
          <w:rFonts w:ascii="宋体" w:hAnsi="宋体" w:hint="eastAsia"/>
          <w:sz w:val="29"/>
          <w:szCs w:val="29"/>
        </w:rPr>
        <w:t>明细表中实际汇出金额的截至日期为</w:t>
      </w:r>
      <w:r>
        <w:rPr>
          <w:rFonts w:ascii="宋体" w:hAnsi="宋体" w:hint="eastAsia"/>
          <w:sz w:val="29"/>
          <w:szCs w:val="29"/>
        </w:rPr>
        <w:t>2021</w:t>
      </w:r>
      <w:r>
        <w:rPr>
          <w:rFonts w:ascii="宋体" w:hAnsi="宋体" w:hint="eastAsia"/>
          <w:sz w:val="29"/>
          <w:szCs w:val="29"/>
        </w:rPr>
        <w:t>年</w:t>
      </w:r>
      <w:r>
        <w:rPr>
          <w:rFonts w:ascii="宋体" w:hAnsi="宋体" w:hint="eastAsia"/>
          <w:sz w:val="29"/>
          <w:szCs w:val="29"/>
        </w:rPr>
        <w:t>12</w:t>
      </w:r>
      <w:r>
        <w:rPr>
          <w:rFonts w:ascii="宋体" w:hAnsi="宋体" w:hint="eastAsia"/>
          <w:sz w:val="29"/>
          <w:szCs w:val="29"/>
        </w:rPr>
        <w:t>月</w:t>
      </w:r>
      <w:r>
        <w:rPr>
          <w:rFonts w:ascii="宋体" w:hAnsi="宋体" w:hint="eastAsia"/>
          <w:sz w:val="29"/>
          <w:szCs w:val="29"/>
        </w:rPr>
        <w:t>31</w:t>
      </w:r>
      <w:r>
        <w:rPr>
          <w:rFonts w:ascii="宋体" w:hAnsi="宋体" w:hint="eastAsia"/>
          <w:sz w:val="29"/>
          <w:szCs w:val="29"/>
        </w:rPr>
        <w:t>日。</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二</w:t>
      </w:r>
      <w:r>
        <w:rPr>
          <w:rFonts w:ascii="宋体" w:hAnsi="宋体" w:hint="eastAsia"/>
          <w:sz w:val="29"/>
          <w:szCs w:val="29"/>
        </w:rPr>
        <w:t>、关于编报</w:t>
      </w:r>
      <w:r>
        <w:rPr>
          <w:rFonts w:ascii="宋体" w:hAnsi="宋体" w:hint="eastAsia"/>
          <w:sz w:val="29"/>
          <w:szCs w:val="29"/>
        </w:rPr>
        <w:t>2</w:t>
      </w:r>
      <w:r>
        <w:rPr>
          <w:rFonts w:ascii="宋体" w:hAnsi="宋体"/>
          <w:sz w:val="29"/>
          <w:szCs w:val="29"/>
        </w:rPr>
        <w:t>02</w:t>
      </w:r>
      <w:r>
        <w:rPr>
          <w:rFonts w:ascii="宋体" w:hAnsi="宋体" w:hint="eastAsia"/>
          <w:sz w:val="29"/>
          <w:szCs w:val="29"/>
        </w:rPr>
        <w:t>2</w:t>
      </w:r>
      <w:r>
        <w:rPr>
          <w:rFonts w:ascii="宋体" w:hAnsi="宋体" w:hint="eastAsia"/>
          <w:sz w:val="29"/>
          <w:szCs w:val="29"/>
        </w:rPr>
        <w:t>年购汇限额预算</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一）严格遵照中央关于党政机关厉行节约、勤俭办外事有关规定，按照中央八项规定的要求和国家外汇管理有关政策，遵循保障重点、厉行节约的基本原则，严格控制出国（境）支出，周密部署，科学编制。统筹兼顾，确保重点项目支出。</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（二）各单位要充分了解本单位的外汇需求，外事用汇计划要与涉外工作安排相衔接，不得超出涉外工作计划编制购汇限额预算，也不得违反规定将不属于非贸易外汇用汇的事项列入购汇预算内。</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（三）要按照预算管理科学化精细化的要求和有关外事财务制度规定的标准，认真做好购汇限额各支出项目预算的测算工作。对购汇限额预算</w:t>
      </w:r>
      <w:r>
        <w:rPr>
          <w:rFonts w:ascii="宋体" w:hAnsi="宋体" w:hint="eastAsia"/>
          <w:sz w:val="29"/>
          <w:szCs w:val="29"/>
        </w:rPr>
        <w:t>支出数额较大、与</w:t>
      </w:r>
      <w:r>
        <w:rPr>
          <w:rFonts w:ascii="宋体" w:hAnsi="宋体" w:hint="eastAsia"/>
          <w:sz w:val="29"/>
          <w:szCs w:val="29"/>
        </w:rPr>
        <w:t>20</w:t>
      </w:r>
      <w:r>
        <w:rPr>
          <w:rFonts w:ascii="宋体" w:hAnsi="宋体"/>
          <w:sz w:val="29"/>
          <w:szCs w:val="29"/>
        </w:rPr>
        <w:t>2</w:t>
      </w:r>
      <w:r>
        <w:rPr>
          <w:rFonts w:ascii="宋体" w:hAnsi="宋体" w:hint="eastAsia"/>
          <w:sz w:val="29"/>
          <w:szCs w:val="29"/>
        </w:rPr>
        <w:t>1</w:t>
      </w:r>
      <w:r>
        <w:rPr>
          <w:rFonts w:ascii="宋体" w:hAnsi="宋体" w:hint="eastAsia"/>
          <w:sz w:val="29"/>
          <w:szCs w:val="29"/>
        </w:rPr>
        <w:t>年相比新增较多或数额变化较大的项目，均需做出详细说明。</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lastRenderedPageBreak/>
        <w:t>（四）严禁超标准编制购汇限额预算。</w:t>
      </w:r>
      <w:r>
        <w:rPr>
          <w:rFonts w:ascii="宋体" w:hAnsi="宋体" w:hint="eastAsia"/>
          <w:sz w:val="29"/>
          <w:szCs w:val="29"/>
        </w:rPr>
        <w:t xml:space="preserve"> </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（五）按照《中共中央办公厅国务院办公厅关于进一步做好党政机关厉行节约工作的通知》（中办发〔</w:t>
      </w:r>
      <w:r>
        <w:rPr>
          <w:rFonts w:ascii="宋体" w:hAnsi="宋体" w:hint="eastAsia"/>
          <w:sz w:val="29"/>
          <w:szCs w:val="29"/>
        </w:rPr>
        <w:t>2011</w:t>
      </w:r>
      <w:r>
        <w:rPr>
          <w:rFonts w:ascii="宋体" w:hAnsi="宋体" w:hint="eastAsia"/>
          <w:sz w:val="29"/>
          <w:szCs w:val="29"/>
        </w:rPr>
        <w:t>〕</w:t>
      </w:r>
      <w:r>
        <w:rPr>
          <w:rFonts w:ascii="宋体" w:hAnsi="宋体" w:hint="eastAsia"/>
          <w:sz w:val="29"/>
          <w:szCs w:val="29"/>
        </w:rPr>
        <w:t>13</w:t>
      </w:r>
      <w:r>
        <w:rPr>
          <w:rFonts w:ascii="宋体" w:hAnsi="宋体" w:hint="eastAsia"/>
          <w:sz w:val="29"/>
          <w:szCs w:val="29"/>
        </w:rPr>
        <w:t>号）和《党政机关厉行节约反对浪费条例》有关从严控制因公出国（境）团组数量和规模的要求，</w:t>
      </w:r>
      <w:r>
        <w:rPr>
          <w:rFonts w:ascii="宋体" w:hAnsi="宋体" w:hint="eastAsia"/>
          <w:sz w:val="29"/>
          <w:szCs w:val="29"/>
        </w:rPr>
        <w:t>20</w:t>
      </w:r>
      <w:r>
        <w:rPr>
          <w:rFonts w:ascii="宋体" w:hAnsi="宋体"/>
          <w:sz w:val="29"/>
          <w:szCs w:val="29"/>
        </w:rPr>
        <w:t>2</w:t>
      </w:r>
      <w:r>
        <w:rPr>
          <w:rFonts w:ascii="宋体" w:hAnsi="宋体" w:hint="eastAsia"/>
          <w:sz w:val="29"/>
          <w:szCs w:val="29"/>
        </w:rPr>
        <w:t>2</w:t>
      </w:r>
      <w:r>
        <w:rPr>
          <w:rFonts w:ascii="宋体" w:hAnsi="宋体" w:hint="eastAsia"/>
          <w:sz w:val="29"/>
          <w:szCs w:val="29"/>
        </w:rPr>
        <w:t>年因公出国用汇额度预算一经确定，要认真予以落实，执行中不得随意突破和追加。</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（六）编制好购汇限额预算，对于保障教育外事工作正常开展，促进教育事业健康发展具有重要意义。各单位要加强领导、高度重视，精</w:t>
      </w:r>
      <w:r>
        <w:rPr>
          <w:rFonts w:ascii="宋体" w:hAnsi="宋体" w:hint="eastAsia"/>
          <w:sz w:val="29"/>
          <w:szCs w:val="29"/>
        </w:rPr>
        <w:t>心组织，扎实做好</w:t>
      </w:r>
      <w:r>
        <w:rPr>
          <w:rFonts w:ascii="宋体" w:hAnsi="宋体" w:hint="eastAsia"/>
          <w:sz w:val="29"/>
          <w:szCs w:val="29"/>
        </w:rPr>
        <w:t>20</w:t>
      </w:r>
      <w:r>
        <w:rPr>
          <w:rFonts w:ascii="宋体" w:hAnsi="宋体"/>
          <w:sz w:val="29"/>
          <w:szCs w:val="29"/>
        </w:rPr>
        <w:t>2</w:t>
      </w:r>
      <w:r>
        <w:rPr>
          <w:rFonts w:ascii="宋体" w:hAnsi="宋体" w:hint="eastAsia"/>
          <w:sz w:val="29"/>
          <w:szCs w:val="29"/>
        </w:rPr>
        <w:t>2</w:t>
      </w:r>
      <w:r>
        <w:rPr>
          <w:rFonts w:ascii="宋体" w:hAnsi="宋体" w:hint="eastAsia"/>
          <w:sz w:val="29"/>
          <w:szCs w:val="29"/>
        </w:rPr>
        <w:t>年购汇限额预算的编制工作。凡在</w:t>
      </w:r>
      <w:r>
        <w:rPr>
          <w:rFonts w:ascii="宋体" w:hAnsi="宋体" w:hint="eastAsia"/>
          <w:sz w:val="29"/>
          <w:szCs w:val="29"/>
        </w:rPr>
        <w:t>20</w:t>
      </w:r>
      <w:r>
        <w:rPr>
          <w:rFonts w:ascii="宋体" w:hAnsi="宋体"/>
          <w:sz w:val="29"/>
          <w:szCs w:val="29"/>
        </w:rPr>
        <w:t>2</w:t>
      </w:r>
      <w:r>
        <w:rPr>
          <w:rFonts w:ascii="宋体" w:hAnsi="宋体" w:hint="eastAsia"/>
          <w:sz w:val="29"/>
          <w:szCs w:val="29"/>
        </w:rPr>
        <w:t>2</w:t>
      </w:r>
      <w:r>
        <w:rPr>
          <w:rFonts w:ascii="宋体" w:hAnsi="宋体" w:hint="eastAsia"/>
          <w:sz w:val="29"/>
          <w:szCs w:val="29"/>
        </w:rPr>
        <w:t>年预算中没有上报的项目在执行时将不予使用学校的外汇额度。</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（七）报送材料。</w:t>
      </w:r>
      <w:proofErr w:type="gramStart"/>
      <w:r>
        <w:rPr>
          <w:rFonts w:ascii="宋体" w:hAnsi="宋体" w:hint="eastAsia"/>
          <w:sz w:val="29"/>
          <w:szCs w:val="29"/>
        </w:rPr>
        <w:t>请需申请</w:t>
      </w:r>
      <w:proofErr w:type="gramEnd"/>
      <w:r>
        <w:rPr>
          <w:rFonts w:ascii="宋体" w:hAnsi="宋体" w:hint="eastAsia"/>
          <w:sz w:val="29"/>
          <w:szCs w:val="29"/>
        </w:rPr>
        <w:t>购汇限额的单位于</w:t>
      </w:r>
      <w:r>
        <w:rPr>
          <w:rFonts w:ascii="宋体" w:hAnsi="宋体" w:hint="eastAsia"/>
          <w:sz w:val="29"/>
          <w:szCs w:val="29"/>
        </w:rPr>
        <w:t>20</w:t>
      </w:r>
      <w:r>
        <w:rPr>
          <w:rFonts w:ascii="宋体" w:hAnsi="宋体"/>
          <w:sz w:val="29"/>
          <w:szCs w:val="29"/>
        </w:rPr>
        <w:t>2</w:t>
      </w:r>
      <w:r>
        <w:rPr>
          <w:rFonts w:ascii="宋体" w:hAnsi="宋体" w:hint="eastAsia"/>
          <w:sz w:val="29"/>
          <w:szCs w:val="29"/>
        </w:rPr>
        <w:t>1</w:t>
      </w:r>
      <w:r>
        <w:rPr>
          <w:rFonts w:ascii="宋体" w:hAnsi="宋体" w:hint="eastAsia"/>
          <w:sz w:val="29"/>
          <w:szCs w:val="29"/>
        </w:rPr>
        <w:t>年</w:t>
      </w:r>
      <w:r>
        <w:rPr>
          <w:rFonts w:ascii="宋体" w:hAnsi="宋体" w:hint="eastAsia"/>
          <w:sz w:val="29"/>
          <w:szCs w:val="29"/>
        </w:rPr>
        <w:t>12</w:t>
      </w:r>
      <w:r>
        <w:rPr>
          <w:rFonts w:ascii="宋体" w:hAnsi="宋体" w:hint="eastAsia"/>
          <w:sz w:val="29"/>
          <w:szCs w:val="29"/>
        </w:rPr>
        <w:t>月</w:t>
      </w:r>
      <w:r>
        <w:rPr>
          <w:rFonts w:ascii="宋体" w:hAnsi="宋体" w:hint="eastAsia"/>
          <w:sz w:val="29"/>
          <w:szCs w:val="29"/>
        </w:rPr>
        <w:t>22</w:t>
      </w:r>
      <w:r>
        <w:rPr>
          <w:rFonts w:ascii="宋体" w:hAnsi="宋体" w:hint="eastAsia"/>
          <w:sz w:val="29"/>
          <w:szCs w:val="29"/>
        </w:rPr>
        <w:t>日</w:t>
      </w:r>
      <w:r>
        <w:rPr>
          <w:rFonts w:ascii="宋体" w:hAnsi="宋体" w:hint="eastAsia"/>
          <w:sz w:val="29"/>
          <w:szCs w:val="29"/>
        </w:rPr>
        <w:t>12:00</w:t>
      </w:r>
      <w:r>
        <w:rPr>
          <w:rFonts w:ascii="宋体" w:hAnsi="宋体" w:hint="eastAsia"/>
          <w:sz w:val="29"/>
          <w:szCs w:val="29"/>
        </w:rPr>
        <w:t>前，报送</w:t>
      </w:r>
      <w:r>
        <w:rPr>
          <w:rFonts w:ascii="宋体" w:hAnsi="宋体" w:hint="eastAsia"/>
          <w:sz w:val="29"/>
          <w:szCs w:val="29"/>
        </w:rPr>
        <w:t>2022</w:t>
      </w:r>
      <w:r>
        <w:rPr>
          <w:rFonts w:ascii="宋体" w:hAnsi="宋体" w:hint="eastAsia"/>
          <w:sz w:val="29"/>
          <w:szCs w:val="29"/>
        </w:rPr>
        <w:t>年购汇人民币限额预算申请说明和《</w:t>
      </w:r>
      <w:r>
        <w:rPr>
          <w:rFonts w:ascii="宋体" w:hAnsi="宋体" w:hint="eastAsia"/>
          <w:sz w:val="29"/>
          <w:szCs w:val="29"/>
        </w:rPr>
        <w:t>20</w:t>
      </w:r>
      <w:r>
        <w:rPr>
          <w:rFonts w:ascii="宋体" w:hAnsi="宋体"/>
          <w:sz w:val="29"/>
          <w:szCs w:val="29"/>
        </w:rPr>
        <w:t>2</w:t>
      </w:r>
      <w:r>
        <w:rPr>
          <w:rFonts w:ascii="宋体" w:hAnsi="宋体" w:hint="eastAsia"/>
          <w:sz w:val="29"/>
          <w:szCs w:val="29"/>
        </w:rPr>
        <w:t>2</w:t>
      </w:r>
      <w:r>
        <w:rPr>
          <w:rFonts w:ascii="宋体" w:hAnsi="宋体" w:hint="eastAsia"/>
          <w:sz w:val="29"/>
          <w:szCs w:val="29"/>
        </w:rPr>
        <w:t>年非贸易非经营性购汇人民币限额申请表》。</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sz w:val="29"/>
          <w:szCs w:val="29"/>
        </w:rPr>
        <w:t>三</w:t>
      </w:r>
      <w:r>
        <w:rPr>
          <w:rFonts w:ascii="宋体" w:hAnsi="宋体" w:hint="eastAsia"/>
          <w:sz w:val="29"/>
          <w:szCs w:val="29"/>
        </w:rPr>
        <w:t>、</w:t>
      </w:r>
      <w:r>
        <w:rPr>
          <w:rFonts w:ascii="宋体" w:hAnsi="宋体"/>
          <w:sz w:val="29"/>
          <w:szCs w:val="29"/>
        </w:rPr>
        <w:t>其他事项</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请各单位按照要求，及时提交经单位负责人签字并加盖公章的相关材料。</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纸质版材料：行政楼财务处</w:t>
      </w:r>
      <w:r>
        <w:rPr>
          <w:rFonts w:ascii="宋体" w:hAnsi="宋体" w:hint="eastAsia"/>
          <w:sz w:val="29"/>
          <w:szCs w:val="29"/>
        </w:rPr>
        <w:t>236</w:t>
      </w:r>
      <w:r>
        <w:rPr>
          <w:rFonts w:ascii="宋体" w:hAnsi="宋体" w:hint="eastAsia"/>
          <w:sz w:val="29"/>
          <w:szCs w:val="29"/>
        </w:rPr>
        <w:t>室</w:t>
      </w:r>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电子版材料：</w:t>
      </w:r>
      <w:hyperlink r:id="rId7" w:history="1">
        <w:r>
          <w:rPr>
            <w:rStyle w:val="a8"/>
            <w:rFonts w:ascii="宋体" w:hAnsi="宋体" w:hint="eastAsia"/>
            <w:sz w:val="29"/>
            <w:szCs w:val="29"/>
          </w:rPr>
          <w:t>399145734</w:t>
        </w:r>
        <w:r>
          <w:rPr>
            <w:rStyle w:val="a8"/>
            <w:rFonts w:ascii="宋体" w:hAnsi="宋体"/>
            <w:sz w:val="29"/>
            <w:szCs w:val="29"/>
          </w:rPr>
          <w:t>@qq.com</w:t>
        </w:r>
      </w:hyperlink>
    </w:p>
    <w:p w:rsidR="00F81246" w:rsidRDefault="004719E7">
      <w:pPr>
        <w:widowControl/>
        <w:spacing w:before="100" w:beforeAutospacing="1" w:after="100" w:afterAutospacing="1" w:line="400" w:lineRule="exact"/>
        <w:ind w:firstLineChars="200" w:firstLine="580"/>
        <w:jc w:val="left"/>
        <w:rPr>
          <w:rFonts w:ascii="宋体" w:hAnsi="宋体"/>
          <w:sz w:val="29"/>
          <w:szCs w:val="29"/>
        </w:rPr>
      </w:pPr>
      <w:r>
        <w:rPr>
          <w:rFonts w:ascii="宋体" w:hAnsi="宋体" w:hint="eastAsia"/>
          <w:sz w:val="29"/>
          <w:szCs w:val="29"/>
        </w:rPr>
        <w:t>联系人：钟文</w:t>
      </w:r>
      <w:r>
        <w:rPr>
          <w:rFonts w:ascii="宋体" w:hAnsi="宋体" w:hint="eastAsia"/>
          <w:sz w:val="29"/>
          <w:szCs w:val="29"/>
        </w:rPr>
        <w:t xml:space="preserve">        </w:t>
      </w:r>
      <w:r>
        <w:rPr>
          <w:rFonts w:ascii="宋体" w:hAnsi="宋体" w:hint="eastAsia"/>
          <w:sz w:val="29"/>
          <w:szCs w:val="29"/>
        </w:rPr>
        <w:t>联系电话：</w:t>
      </w:r>
      <w:r>
        <w:rPr>
          <w:rFonts w:ascii="宋体" w:hAnsi="宋体"/>
          <w:sz w:val="29"/>
          <w:szCs w:val="29"/>
        </w:rPr>
        <w:t>3033</w:t>
      </w:r>
    </w:p>
    <w:p w:rsidR="00F81246" w:rsidRDefault="00F81246">
      <w:pPr>
        <w:widowControl/>
        <w:spacing w:before="100" w:beforeAutospacing="1" w:after="100" w:afterAutospacing="1" w:line="400" w:lineRule="exact"/>
        <w:ind w:firstLineChars="200" w:firstLine="580"/>
        <w:jc w:val="left"/>
        <w:rPr>
          <w:rFonts w:ascii="宋体" w:hAnsi="宋体"/>
          <w:sz w:val="29"/>
          <w:szCs w:val="29"/>
          <w:u w:val="single"/>
        </w:rPr>
      </w:pPr>
    </w:p>
    <w:p w:rsidR="00F81246" w:rsidRDefault="004719E7">
      <w:pPr>
        <w:widowControl/>
        <w:spacing w:before="100" w:beforeAutospacing="1" w:after="100" w:afterAutospacing="1" w:line="400" w:lineRule="exact"/>
        <w:ind w:firstLineChars="200" w:firstLine="480"/>
        <w:jc w:val="left"/>
        <w:rPr>
          <w:rFonts w:ascii="宋体" w:hAnsi="宋体"/>
          <w:sz w:val="24"/>
        </w:rPr>
      </w:pPr>
      <w:r>
        <w:rPr>
          <w:rFonts w:ascii="宋体" w:hAnsi="宋体" w:hint="eastAsia"/>
          <w:sz w:val="24"/>
        </w:rPr>
        <w:t>附件</w:t>
      </w:r>
      <w:r>
        <w:rPr>
          <w:rFonts w:ascii="宋体" w:hAnsi="宋体" w:hint="eastAsia"/>
          <w:sz w:val="24"/>
        </w:rPr>
        <w:t>1</w:t>
      </w:r>
      <w:r>
        <w:rPr>
          <w:rFonts w:ascii="宋体" w:hAnsi="宋体" w:hint="eastAsia"/>
          <w:sz w:val="24"/>
        </w:rPr>
        <w:t>：</w:t>
      </w:r>
      <w:r>
        <w:rPr>
          <w:rFonts w:ascii="宋体" w:hAnsi="宋体" w:hint="eastAsia"/>
          <w:sz w:val="24"/>
        </w:rPr>
        <w:t xml:space="preserve"> 2</w:t>
      </w:r>
      <w:r>
        <w:rPr>
          <w:rFonts w:ascii="宋体" w:hAnsi="宋体"/>
          <w:sz w:val="24"/>
        </w:rPr>
        <w:t>02</w:t>
      </w:r>
      <w:r>
        <w:rPr>
          <w:rFonts w:ascii="宋体" w:hAnsi="宋体" w:hint="eastAsia"/>
          <w:sz w:val="24"/>
        </w:rPr>
        <w:t>1</w:t>
      </w:r>
      <w:r>
        <w:rPr>
          <w:rFonts w:ascii="宋体" w:hAnsi="宋体" w:hint="eastAsia"/>
          <w:sz w:val="24"/>
        </w:rPr>
        <w:t>年外汇汇出明细表</w:t>
      </w:r>
    </w:p>
    <w:p w:rsidR="00F81246" w:rsidRDefault="004719E7">
      <w:pPr>
        <w:widowControl/>
        <w:spacing w:before="100" w:beforeAutospacing="1" w:after="100" w:afterAutospacing="1" w:line="400" w:lineRule="exact"/>
        <w:ind w:firstLineChars="200" w:firstLine="480"/>
        <w:jc w:val="left"/>
        <w:rPr>
          <w:rFonts w:ascii="宋体" w:hAnsi="宋体" w:hint="eastAsia"/>
          <w:sz w:val="24"/>
        </w:rPr>
      </w:pPr>
      <w:r>
        <w:rPr>
          <w:rFonts w:ascii="宋体" w:hAnsi="宋体" w:hint="eastAsia"/>
          <w:sz w:val="24"/>
        </w:rPr>
        <w:t>附件</w:t>
      </w:r>
      <w:r>
        <w:rPr>
          <w:rFonts w:ascii="宋体" w:hAnsi="宋体" w:hint="eastAsia"/>
          <w:sz w:val="24"/>
        </w:rPr>
        <w:t>2</w:t>
      </w:r>
      <w:r>
        <w:rPr>
          <w:rFonts w:ascii="宋体" w:hAnsi="宋体" w:hint="eastAsia"/>
          <w:sz w:val="24"/>
        </w:rPr>
        <w:t>：</w:t>
      </w:r>
      <w:r>
        <w:rPr>
          <w:rFonts w:ascii="宋体" w:hAnsi="宋体" w:hint="eastAsia"/>
          <w:sz w:val="24"/>
        </w:rPr>
        <w:t xml:space="preserve"> 20</w:t>
      </w:r>
      <w:r>
        <w:rPr>
          <w:rFonts w:ascii="宋体" w:hAnsi="宋体"/>
          <w:sz w:val="24"/>
        </w:rPr>
        <w:t>2</w:t>
      </w:r>
      <w:r>
        <w:rPr>
          <w:rFonts w:ascii="宋体" w:hAnsi="宋体" w:hint="eastAsia"/>
          <w:sz w:val="24"/>
        </w:rPr>
        <w:t>2</w:t>
      </w:r>
      <w:r>
        <w:rPr>
          <w:rFonts w:ascii="宋体" w:hAnsi="宋体" w:hint="eastAsia"/>
          <w:sz w:val="24"/>
        </w:rPr>
        <w:t>年非贸易非经营性购汇人民币限额申请表</w:t>
      </w:r>
      <w:r>
        <w:rPr>
          <w:rFonts w:ascii="宋体" w:hAnsi="宋体" w:hint="eastAsia"/>
          <w:sz w:val="24"/>
        </w:rPr>
        <w:t xml:space="preserve"> </w:t>
      </w:r>
      <w:r>
        <w:rPr>
          <w:rFonts w:ascii="宋体" w:hAnsi="宋体"/>
          <w:sz w:val="24"/>
        </w:rPr>
        <w:t xml:space="preserve"> </w:t>
      </w:r>
    </w:p>
    <w:p w:rsidR="00BE6AE6" w:rsidRDefault="00BE6AE6">
      <w:pPr>
        <w:widowControl/>
        <w:spacing w:before="100" w:beforeAutospacing="1" w:after="100" w:afterAutospacing="1" w:line="400" w:lineRule="exact"/>
        <w:ind w:firstLineChars="200" w:firstLine="480"/>
        <w:jc w:val="left"/>
        <w:rPr>
          <w:rFonts w:ascii="宋体" w:hAnsi="宋体"/>
          <w:sz w:val="24"/>
        </w:rPr>
      </w:pPr>
    </w:p>
    <w:p w:rsidR="00F81246" w:rsidRDefault="004719E7">
      <w:pPr>
        <w:widowControl/>
        <w:wordWrap w:val="0"/>
        <w:spacing w:before="100" w:beforeAutospacing="1" w:after="100" w:afterAutospacing="1" w:line="400" w:lineRule="exact"/>
        <w:ind w:right="580"/>
        <w:jc w:val="right"/>
        <w:rPr>
          <w:rFonts w:eastAsia="仿宋_GB2312"/>
          <w:sz w:val="32"/>
          <w:szCs w:val="32"/>
        </w:rPr>
      </w:pPr>
      <w:r>
        <w:rPr>
          <w:rFonts w:ascii="宋体" w:hAnsi="宋体" w:hint="eastAsia"/>
          <w:sz w:val="29"/>
          <w:szCs w:val="29"/>
        </w:rPr>
        <w:t>财务处</w:t>
      </w:r>
      <w:r>
        <w:rPr>
          <w:rFonts w:ascii="宋体" w:hAnsi="宋体" w:hint="eastAsia"/>
          <w:sz w:val="29"/>
          <w:szCs w:val="29"/>
        </w:rPr>
        <w:t xml:space="preserve">  </w:t>
      </w:r>
    </w:p>
    <w:p w:rsidR="00F81246" w:rsidRDefault="004719E7">
      <w:pPr>
        <w:spacing w:line="400" w:lineRule="exact"/>
        <w:ind w:firstLineChars="200" w:firstLine="580"/>
        <w:jc w:val="right"/>
        <w:rPr>
          <w:rFonts w:ascii="仿宋_GB2312" w:eastAsia="仿宋_GB2312" w:hAnsi="宋体"/>
          <w:sz w:val="29"/>
          <w:szCs w:val="29"/>
        </w:rPr>
      </w:pPr>
      <w:r>
        <w:rPr>
          <w:rFonts w:ascii="仿宋_GB2312" w:eastAsia="仿宋_GB2312" w:hAnsi="宋体" w:hint="eastAsia"/>
          <w:sz w:val="29"/>
          <w:szCs w:val="29"/>
        </w:rPr>
        <w:t>20</w:t>
      </w:r>
      <w:r>
        <w:rPr>
          <w:rFonts w:ascii="仿宋_GB2312" w:eastAsia="仿宋_GB2312" w:hAnsi="宋体"/>
          <w:sz w:val="29"/>
          <w:szCs w:val="29"/>
        </w:rPr>
        <w:t>2</w:t>
      </w:r>
      <w:r>
        <w:rPr>
          <w:rFonts w:ascii="仿宋_GB2312" w:eastAsia="仿宋_GB2312" w:hAnsi="宋体" w:hint="eastAsia"/>
          <w:sz w:val="29"/>
          <w:szCs w:val="29"/>
        </w:rPr>
        <w:t>1</w:t>
      </w:r>
      <w:r>
        <w:rPr>
          <w:rFonts w:ascii="仿宋_GB2312" w:eastAsia="仿宋_GB2312" w:hAnsi="宋体" w:hint="eastAsia"/>
          <w:sz w:val="29"/>
          <w:szCs w:val="29"/>
        </w:rPr>
        <w:t>年</w:t>
      </w:r>
      <w:r>
        <w:rPr>
          <w:rFonts w:ascii="仿宋_GB2312" w:eastAsia="仿宋_GB2312" w:hAnsi="宋体" w:hint="eastAsia"/>
          <w:sz w:val="29"/>
          <w:szCs w:val="29"/>
        </w:rPr>
        <w:t>12</w:t>
      </w:r>
      <w:r>
        <w:rPr>
          <w:rFonts w:ascii="仿宋_GB2312" w:eastAsia="仿宋_GB2312" w:hAnsi="宋体" w:hint="eastAsia"/>
          <w:sz w:val="29"/>
          <w:szCs w:val="29"/>
        </w:rPr>
        <w:t>月</w:t>
      </w:r>
      <w:r>
        <w:rPr>
          <w:rFonts w:ascii="仿宋_GB2312" w:eastAsia="仿宋_GB2312" w:hAnsi="宋体" w:hint="eastAsia"/>
          <w:sz w:val="29"/>
          <w:szCs w:val="29"/>
        </w:rPr>
        <w:t>16</w:t>
      </w:r>
      <w:r>
        <w:rPr>
          <w:rFonts w:ascii="仿宋_GB2312" w:eastAsia="仿宋_GB2312" w:hAnsi="宋体" w:hint="eastAsia"/>
          <w:sz w:val="29"/>
          <w:szCs w:val="29"/>
        </w:rPr>
        <w:t>日</w:t>
      </w:r>
    </w:p>
    <w:p w:rsidR="00F81246" w:rsidRDefault="004719E7">
      <w:pPr>
        <w:widowControl/>
        <w:rPr>
          <w:rFonts w:ascii="宋体" w:hAnsi="宋体" w:cs="宋体"/>
          <w:kern w:val="0"/>
          <w:sz w:val="30"/>
          <w:szCs w:val="30"/>
        </w:rPr>
      </w:pPr>
      <w:r>
        <w:rPr>
          <w:rFonts w:ascii="宋体" w:hAnsi="宋体" w:cs="宋体" w:hint="eastAsia"/>
          <w:kern w:val="0"/>
          <w:sz w:val="30"/>
          <w:szCs w:val="30"/>
        </w:rPr>
        <w:lastRenderedPageBreak/>
        <w:t>附件</w:t>
      </w:r>
      <w:r>
        <w:rPr>
          <w:rFonts w:ascii="宋体" w:hAnsi="宋体" w:cs="宋体" w:hint="eastAsia"/>
          <w:kern w:val="0"/>
          <w:sz w:val="30"/>
          <w:szCs w:val="30"/>
        </w:rPr>
        <w:t>1</w:t>
      </w:r>
      <w:r>
        <w:rPr>
          <w:rFonts w:ascii="宋体" w:hAnsi="宋体" w:cs="宋体" w:hint="eastAsia"/>
          <w:kern w:val="0"/>
          <w:sz w:val="30"/>
          <w:szCs w:val="30"/>
        </w:rPr>
        <w:t>：</w:t>
      </w:r>
    </w:p>
    <w:p w:rsidR="00F81246" w:rsidRDefault="004719E7">
      <w:pPr>
        <w:widowControl/>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2</w:t>
      </w:r>
      <w:r>
        <w:rPr>
          <w:rFonts w:ascii="华文中宋" w:eastAsia="华文中宋" w:hAnsi="华文中宋" w:cs="宋体"/>
          <w:b/>
          <w:bCs/>
          <w:kern w:val="0"/>
          <w:sz w:val="32"/>
          <w:szCs w:val="32"/>
        </w:rPr>
        <w:t>02</w:t>
      </w:r>
      <w:r>
        <w:rPr>
          <w:rFonts w:ascii="华文中宋" w:eastAsia="华文中宋" w:hAnsi="华文中宋" w:cs="宋体" w:hint="eastAsia"/>
          <w:b/>
          <w:bCs/>
          <w:kern w:val="0"/>
          <w:sz w:val="32"/>
          <w:szCs w:val="32"/>
        </w:rPr>
        <w:t>1</w:t>
      </w:r>
      <w:r>
        <w:rPr>
          <w:rFonts w:ascii="华文中宋" w:eastAsia="华文中宋" w:hAnsi="华文中宋" w:cs="宋体" w:hint="eastAsia"/>
          <w:b/>
          <w:bCs/>
          <w:kern w:val="0"/>
          <w:sz w:val="32"/>
          <w:szCs w:val="32"/>
        </w:rPr>
        <w:t>年外汇汇出明细表</w:t>
      </w:r>
    </w:p>
    <w:p w:rsidR="00F81246" w:rsidRDefault="00F81246">
      <w:pPr>
        <w:widowControl/>
        <w:jc w:val="center"/>
        <w:rPr>
          <w:rFonts w:ascii="宋体" w:hAnsi="宋体" w:cs="宋体"/>
          <w:kern w:val="0"/>
          <w:sz w:val="18"/>
          <w:szCs w:val="18"/>
        </w:rPr>
      </w:pPr>
    </w:p>
    <w:p w:rsidR="00F81246" w:rsidRDefault="004719E7">
      <w:pPr>
        <w:widowControl/>
        <w:jc w:val="center"/>
        <w:rPr>
          <w:rFonts w:ascii="华文中宋" w:eastAsia="华文中宋" w:hAnsi="华文中宋" w:cs="宋体"/>
          <w:b/>
          <w:bCs/>
          <w:kern w:val="0"/>
          <w:sz w:val="32"/>
          <w:szCs w:val="32"/>
        </w:rPr>
      </w:pPr>
      <w:r>
        <w:rPr>
          <w:rFonts w:ascii="宋体" w:hAnsi="宋体" w:cs="宋体" w:hint="eastAsia"/>
          <w:kern w:val="0"/>
          <w:sz w:val="29"/>
          <w:szCs w:val="29"/>
        </w:rPr>
        <w:t>单位名称（公章）：</w:t>
      </w:r>
      <w:r>
        <w:rPr>
          <w:rFonts w:ascii="宋体" w:hAnsi="宋体" w:cs="宋体" w:hint="eastAsia"/>
          <w:kern w:val="0"/>
          <w:sz w:val="29"/>
          <w:szCs w:val="29"/>
        </w:rPr>
        <w:t xml:space="preserve">                            </w:t>
      </w:r>
      <w:r>
        <w:rPr>
          <w:rFonts w:ascii="宋体" w:hAnsi="宋体" w:cs="宋体" w:hint="eastAsia"/>
          <w:kern w:val="0"/>
          <w:sz w:val="29"/>
          <w:szCs w:val="29"/>
        </w:rPr>
        <w:t>单位：元</w:t>
      </w:r>
      <w:r>
        <w:rPr>
          <w:rFonts w:ascii="宋体" w:hAnsi="宋体" w:cs="宋体" w:hint="eastAsia"/>
          <w:kern w:val="0"/>
          <w:sz w:val="29"/>
          <w:szCs w:val="29"/>
        </w:rPr>
        <w:t xml:space="preserve"> </w:t>
      </w:r>
    </w:p>
    <w:tbl>
      <w:tblPr>
        <w:tblStyle w:val="a7"/>
        <w:tblW w:w="8359" w:type="dxa"/>
        <w:tblLook w:val="04A0" w:firstRow="1" w:lastRow="0" w:firstColumn="1" w:lastColumn="0" w:noHBand="0" w:noVBand="1"/>
      </w:tblPr>
      <w:tblGrid>
        <w:gridCol w:w="846"/>
        <w:gridCol w:w="1417"/>
        <w:gridCol w:w="993"/>
        <w:gridCol w:w="1701"/>
        <w:gridCol w:w="1417"/>
        <w:gridCol w:w="1985"/>
      </w:tblGrid>
      <w:tr w:rsidR="00F81246">
        <w:tc>
          <w:tcPr>
            <w:tcW w:w="846"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序号</w:t>
            </w:r>
          </w:p>
        </w:tc>
        <w:tc>
          <w:tcPr>
            <w:tcW w:w="1417"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业务日期</w:t>
            </w:r>
          </w:p>
        </w:tc>
        <w:tc>
          <w:tcPr>
            <w:tcW w:w="993"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学院</w:t>
            </w:r>
          </w:p>
        </w:tc>
        <w:tc>
          <w:tcPr>
            <w:tcW w:w="1701"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用途</w:t>
            </w:r>
          </w:p>
        </w:tc>
        <w:tc>
          <w:tcPr>
            <w:tcW w:w="1417"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借款金额</w:t>
            </w:r>
          </w:p>
        </w:tc>
        <w:tc>
          <w:tcPr>
            <w:tcW w:w="1985"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实际汇出金额</w:t>
            </w:r>
          </w:p>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F81246"/>
          <w:p w:rsidR="00F81246" w:rsidRDefault="00F81246"/>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r w:rsidR="00F81246">
        <w:tc>
          <w:tcPr>
            <w:tcW w:w="846" w:type="dxa"/>
          </w:tcPr>
          <w:p w:rsidR="00F81246" w:rsidRDefault="004719E7">
            <w:pPr>
              <w:widowControl/>
              <w:jc w:val="center"/>
              <w:rPr>
                <w:rFonts w:ascii="黑体" w:eastAsia="黑体" w:hAnsi="宋体" w:cs="宋体"/>
                <w:kern w:val="0"/>
                <w:sz w:val="29"/>
                <w:szCs w:val="29"/>
              </w:rPr>
            </w:pPr>
            <w:r>
              <w:rPr>
                <w:rFonts w:ascii="黑体" w:eastAsia="黑体" w:hAnsi="宋体" w:cs="宋体" w:hint="eastAsia"/>
                <w:kern w:val="0"/>
                <w:sz w:val="29"/>
                <w:szCs w:val="29"/>
              </w:rPr>
              <w:t>合计</w:t>
            </w:r>
          </w:p>
        </w:tc>
        <w:tc>
          <w:tcPr>
            <w:tcW w:w="1417" w:type="dxa"/>
          </w:tcPr>
          <w:p w:rsidR="00F81246" w:rsidRDefault="00F81246"/>
        </w:tc>
        <w:tc>
          <w:tcPr>
            <w:tcW w:w="993" w:type="dxa"/>
          </w:tcPr>
          <w:p w:rsidR="00F81246" w:rsidRDefault="00F81246"/>
        </w:tc>
        <w:tc>
          <w:tcPr>
            <w:tcW w:w="1701" w:type="dxa"/>
          </w:tcPr>
          <w:p w:rsidR="00F81246" w:rsidRDefault="00F81246"/>
        </w:tc>
        <w:tc>
          <w:tcPr>
            <w:tcW w:w="1417" w:type="dxa"/>
          </w:tcPr>
          <w:p w:rsidR="00F81246" w:rsidRDefault="00F81246"/>
        </w:tc>
        <w:tc>
          <w:tcPr>
            <w:tcW w:w="1985" w:type="dxa"/>
          </w:tcPr>
          <w:p w:rsidR="00F81246" w:rsidRDefault="00F81246"/>
        </w:tc>
      </w:tr>
    </w:tbl>
    <w:p w:rsidR="00F81246" w:rsidRDefault="004719E7">
      <w:pPr>
        <w:rPr>
          <w:rFonts w:ascii="仿宋_GB2312" w:eastAsia="仿宋_GB2312" w:hAnsi="宋体" w:cs="宋体"/>
          <w:kern w:val="0"/>
          <w:sz w:val="29"/>
          <w:szCs w:val="29"/>
        </w:rPr>
      </w:pPr>
      <w:r>
        <w:rPr>
          <w:rFonts w:ascii="仿宋_GB2312" w:eastAsia="仿宋_GB2312" w:hAnsi="宋体" w:cs="宋体" w:hint="eastAsia"/>
          <w:kern w:val="0"/>
          <w:sz w:val="29"/>
          <w:szCs w:val="29"/>
        </w:rPr>
        <w:t>经办人：</w:t>
      </w:r>
      <w:r>
        <w:rPr>
          <w:rFonts w:ascii="仿宋_GB2312" w:eastAsia="仿宋_GB2312" w:hAnsi="宋体" w:cs="宋体" w:hint="eastAsia"/>
          <w:kern w:val="0"/>
          <w:sz w:val="29"/>
          <w:szCs w:val="29"/>
        </w:rPr>
        <w:t xml:space="preserve">           </w:t>
      </w:r>
      <w:r>
        <w:rPr>
          <w:rFonts w:ascii="仿宋_GB2312" w:eastAsia="仿宋_GB2312" w:hAnsi="宋体" w:cs="宋体" w:hint="eastAsia"/>
          <w:kern w:val="0"/>
          <w:sz w:val="29"/>
          <w:szCs w:val="29"/>
        </w:rPr>
        <w:t>联系方式：</w:t>
      </w:r>
      <w:r>
        <w:rPr>
          <w:rFonts w:ascii="仿宋_GB2312" w:eastAsia="仿宋_GB2312" w:hAnsi="宋体" w:cs="宋体" w:hint="eastAsia"/>
          <w:kern w:val="0"/>
          <w:sz w:val="29"/>
          <w:szCs w:val="29"/>
        </w:rPr>
        <w:t xml:space="preserve"> </w:t>
      </w:r>
      <w:r>
        <w:rPr>
          <w:rFonts w:ascii="仿宋_GB2312" w:eastAsia="仿宋_GB2312" w:hAnsi="宋体" w:cs="宋体"/>
          <w:kern w:val="0"/>
          <w:sz w:val="29"/>
          <w:szCs w:val="29"/>
        </w:rPr>
        <w:t xml:space="preserve">          </w:t>
      </w:r>
      <w:r>
        <w:rPr>
          <w:rFonts w:ascii="仿宋_GB2312" w:eastAsia="仿宋_GB2312" w:hAnsi="宋体" w:cs="宋体" w:hint="eastAsia"/>
          <w:kern w:val="0"/>
          <w:sz w:val="29"/>
          <w:szCs w:val="29"/>
        </w:rPr>
        <w:t>单位负责人：</w:t>
      </w:r>
    </w:p>
    <w:p w:rsidR="00EB652E" w:rsidRDefault="00EB652E">
      <w:r>
        <w:br w:type="page"/>
      </w:r>
    </w:p>
    <w:tbl>
      <w:tblPr>
        <w:tblW w:w="9498" w:type="dxa"/>
        <w:tblInd w:w="-284" w:type="dxa"/>
        <w:tblLayout w:type="fixed"/>
        <w:tblCellMar>
          <w:left w:w="105" w:type="dxa"/>
          <w:right w:w="105" w:type="dxa"/>
        </w:tblCellMar>
        <w:tblLook w:val="04A0" w:firstRow="1" w:lastRow="0" w:firstColumn="1" w:lastColumn="0" w:noHBand="0" w:noVBand="1"/>
      </w:tblPr>
      <w:tblGrid>
        <w:gridCol w:w="2609"/>
        <w:gridCol w:w="1503"/>
        <w:gridCol w:w="1002"/>
        <w:gridCol w:w="1124"/>
        <w:gridCol w:w="1381"/>
        <w:gridCol w:w="745"/>
        <w:gridCol w:w="1134"/>
      </w:tblGrid>
      <w:tr w:rsidR="00F81246">
        <w:trPr>
          <w:trHeight w:val="390"/>
        </w:trPr>
        <w:tc>
          <w:tcPr>
            <w:tcW w:w="2609" w:type="dxa"/>
            <w:vAlign w:val="center"/>
          </w:tcPr>
          <w:p w:rsidR="00F81246" w:rsidRDefault="004719E7" w:rsidP="00B864FF">
            <w:pPr>
              <w:pageBreakBefore/>
              <w:widowControl/>
              <w:rPr>
                <w:sz w:val="32"/>
                <w:szCs w:val="32"/>
              </w:rPr>
            </w:pPr>
            <w:bookmarkStart w:id="0" w:name="_GoBack"/>
            <w:bookmarkEnd w:id="0"/>
            <w:r>
              <w:rPr>
                <w:rFonts w:ascii="宋体" w:hAnsi="宋体" w:cs="宋体" w:hint="eastAsia"/>
                <w:kern w:val="0"/>
                <w:sz w:val="30"/>
                <w:szCs w:val="30"/>
              </w:rPr>
              <w:lastRenderedPageBreak/>
              <w:t>附件</w:t>
            </w:r>
            <w:r>
              <w:rPr>
                <w:rFonts w:ascii="宋体" w:hAnsi="宋体" w:cs="宋体" w:hint="eastAsia"/>
                <w:kern w:val="0"/>
                <w:sz w:val="30"/>
                <w:szCs w:val="30"/>
              </w:rPr>
              <w:t>2</w:t>
            </w:r>
            <w:r>
              <w:rPr>
                <w:rFonts w:ascii="宋体" w:hAnsi="宋体" w:cs="宋体" w:hint="eastAsia"/>
                <w:kern w:val="0"/>
                <w:sz w:val="30"/>
                <w:szCs w:val="30"/>
              </w:rPr>
              <w:t>：</w:t>
            </w:r>
          </w:p>
        </w:tc>
        <w:tc>
          <w:tcPr>
            <w:tcW w:w="2505" w:type="dxa"/>
            <w:gridSpan w:val="2"/>
            <w:vAlign w:val="center"/>
          </w:tcPr>
          <w:p w:rsidR="00F81246" w:rsidRDefault="00F81246">
            <w:pPr>
              <w:widowControl/>
              <w:jc w:val="left"/>
              <w:rPr>
                <w:rFonts w:ascii="宋体" w:hAnsi="宋体" w:cs="宋体"/>
                <w:kern w:val="0"/>
                <w:sz w:val="18"/>
                <w:szCs w:val="18"/>
              </w:rPr>
            </w:pPr>
          </w:p>
        </w:tc>
        <w:tc>
          <w:tcPr>
            <w:tcW w:w="2505" w:type="dxa"/>
            <w:gridSpan w:val="2"/>
            <w:vAlign w:val="center"/>
          </w:tcPr>
          <w:p w:rsidR="00F81246" w:rsidRDefault="00F81246">
            <w:pPr>
              <w:widowControl/>
              <w:jc w:val="left"/>
              <w:rPr>
                <w:rFonts w:ascii="宋体" w:hAnsi="宋体" w:cs="宋体"/>
                <w:kern w:val="0"/>
                <w:sz w:val="18"/>
                <w:szCs w:val="18"/>
              </w:rPr>
            </w:pPr>
          </w:p>
          <w:p w:rsidR="00F81246" w:rsidRDefault="00F81246">
            <w:pPr>
              <w:widowControl/>
              <w:jc w:val="left"/>
              <w:rPr>
                <w:rFonts w:ascii="宋体" w:hAnsi="宋体" w:cs="宋体"/>
                <w:kern w:val="0"/>
                <w:sz w:val="18"/>
                <w:szCs w:val="18"/>
              </w:rPr>
            </w:pPr>
          </w:p>
        </w:tc>
        <w:tc>
          <w:tcPr>
            <w:tcW w:w="1879" w:type="dxa"/>
            <w:gridSpan w:val="2"/>
            <w:vAlign w:val="center"/>
          </w:tcPr>
          <w:p w:rsidR="00F81246" w:rsidRDefault="00F81246">
            <w:pPr>
              <w:widowControl/>
              <w:jc w:val="left"/>
              <w:rPr>
                <w:rFonts w:ascii="宋体" w:hAnsi="宋体" w:cs="宋体"/>
                <w:kern w:val="0"/>
                <w:sz w:val="18"/>
                <w:szCs w:val="18"/>
              </w:rPr>
            </w:pPr>
          </w:p>
        </w:tc>
      </w:tr>
      <w:tr w:rsidR="00F81246">
        <w:trPr>
          <w:trHeight w:val="435"/>
        </w:trPr>
        <w:tc>
          <w:tcPr>
            <w:tcW w:w="9498" w:type="dxa"/>
            <w:gridSpan w:val="7"/>
            <w:vAlign w:val="center"/>
          </w:tcPr>
          <w:p w:rsidR="00F81246" w:rsidRDefault="004719E7">
            <w:pPr>
              <w:widowControl/>
              <w:jc w:val="center"/>
              <w:rPr>
                <w:rFonts w:eastAsia="仿宋_GB2312"/>
                <w:sz w:val="32"/>
                <w:szCs w:val="32"/>
              </w:rPr>
            </w:pPr>
            <w:r>
              <w:rPr>
                <w:rFonts w:ascii="华文中宋" w:eastAsia="华文中宋" w:hAnsi="华文中宋" w:cs="宋体" w:hint="eastAsia"/>
                <w:b/>
                <w:bCs/>
                <w:kern w:val="0"/>
                <w:sz w:val="32"/>
                <w:szCs w:val="32"/>
              </w:rPr>
              <w:t>20</w:t>
            </w:r>
            <w:r>
              <w:rPr>
                <w:rFonts w:ascii="华文中宋" w:eastAsia="华文中宋" w:hAnsi="华文中宋" w:cs="宋体"/>
                <w:b/>
                <w:bCs/>
                <w:kern w:val="0"/>
                <w:sz w:val="32"/>
                <w:szCs w:val="32"/>
              </w:rPr>
              <w:t>2</w:t>
            </w:r>
            <w:r>
              <w:rPr>
                <w:rFonts w:ascii="华文中宋" w:eastAsia="华文中宋" w:hAnsi="华文中宋" w:cs="宋体" w:hint="eastAsia"/>
                <w:b/>
                <w:bCs/>
                <w:kern w:val="0"/>
                <w:sz w:val="32"/>
                <w:szCs w:val="32"/>
              </w:rPr>
              <w:t>2</w:t>
            </w:r>
            <w:r>
              <w:rPr>
                <w:rFonts w:ascii="华文中宋" w:eastAsia="华文中宋" w:hAnsi="华文中宋" w:cs="宋体" w:hint="eastAsia"/>
                <w:b/>
                <w:bCs/>
                <w:kern w:val="0"/>
                <w:sz w:val="32"/>
                <w:szCs w:val="32"/>
              </w:rPr>
              <w:t>年非贸易非经营性购汇人民币限额申请表</w:t>
            </w:r>
            <w:r>
              <w:rPr>
                <w:rFonts w:ascii="华文中宋" w:eastAsia="华文中宋" w:hAnsi="华文中宋" w:cs="宋体" w:hint="eastAsia"/>
                <w:b/>
                <w:bCs/>
                <w:kern w:val="0"/>
                <w:sz w:val="32"/>
                <w:szCs w:val="32"/>
              </w:rPr>
              <w:t xml:space="preserve"> </w:t>
            </w:r>
          </w:p>
        </w:tc>
      </w:tr>
      <w:tr w:rsidR="00F81246">
        <w:trPr>
          <w:trHeight w:val="390"/>
        </w:trPr>
        <w:tc>
          <w:tcPr>
            <w:tcW w:w="9498" w:type="dxa"/>
            <w:gridSpan w:val="7"/>
            <w:tcBorders>
              <w:top w:val="nil"/>
              <w:left w:val="nil"/>
              <w:bottom w:val="single" w:sz="6" w:space="0" w:color="000000"/>
              <w:right w:val="nil"/>
            </w:tcBorders>
            <w:vAlign w:val="center"/>
          </w:tcPr>
          <w:p w:rsidR="00F81246" w:rsidRDefault="00F81246">
            <w:pPr>
              <w:widowControl/>
              <w:jc w:val="left"/>
              <w:rPr>
                <w:rFonts w:ascii="宋体" w:hAnsi="宋体" w:cs="宋体"/>
                <w:kern w:val="0"/>
                <w:sz w:val="18"/>
                <w:szCs w:val="18"/>
              </w:rPr>
            </w:pPr>
          </w:p>
          <w:p w:rsidR="00F81246" w:rsidRDefault="004719E7">
            <w:pPr>
              <w:widowControl/>
              <w:jc w:val="center"/>
              <w:rPr>
                <w:rFonts w:eastAsia="仿宋_GB2312"/>
                <w:sz w:val="32"/>
                <w:szCs w:val="32"/>
              </w:rPr>
            </w:pPr>
            <w:r>
              <w:rPr>
                <w:rFonts w:ascii="宋体" w:hAnsi="宋体" w:cs="宋体" w:hint="eastAsia"/>
                <w:kern w:val="0"/>
                <w:sz w:val="29"/>
                <w:szCs w:val="29"/>
              </w:rPr>
              <w:t>单位名称（公章）：</w:t>
            </w:r>
            <w:r>
              <w:rPr>
                <w:rFonts w:ascii="宋体" w:hAnsi="宋体" w:cs="宋体" w:hint="eastAsia"/>
                <w:kern w:val="0"/>
                <w:sz w:val="29"/>
                <w:szCs w:val="29"/>
              </w:rPr>
              <w:t xml:space="preserve">                                </w:t>
            </w:r>
            <w:r>
              <w:rPr>
                <w:rFonts w:ascii="宋体" w:hAnsi="宋体" w:cs="宋体" w:hint="eastAsia"/>
                <w:kern w:val="0"/>
                <w:sz w:val="29"/>
                <w:szCs w:val="29"/>
              </w:rPr>
              <w:t>单位：万元</w:t>
            </w:r>
            <w:r>
              <w:rPr>
                <w:rFonts w:ascii="宋体" w:hAnsi="宋体" w:cs="宋体" w:hint="eastAsia"/>
                <w:kern w:val="0"/>
                <w:sz w:val="29"/>
                <w:szCs w:val="29"/>
              </w:rPr>
              <w:t xml:space="preserve"> </w:t>
            </w:r>
          </w:p>
        </w:tc>
      </w:tr>
      <w:tr w:rsidR="00F81246">
        <w:trPr>
          <w:trHeight w:val="510"/>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center"/>
              <w:rPr>
                <w:rFonts w:eastAsia="仿宋_GB2312"/>
                <w:sz w:val="32"/>
                <w:szCs w:val="32"/>
              </w:rPr>
            </w:pPr>
            <w:r>
              <w:rPr>
                <w:rFonts w:ascii="黑体" w:eastAsia="黑体" w:hAnsi="宋体" w:cs="宋体" w:hint="eastAsia"/>
                <w:kern w:val="0"/>
                <w:sz w:val="29"/>
                <w:szCs w:val="29"/>
              </w:rPr>
              <w:t>项</w:t>
            </w:r>
            <w:r>
              <w:rPr>
                <w:rFonts w:ascii="黑体" w:eastAsia="黑体" w:hAnsi="宋体" w:cs="宋体" w:hint="eastAsia"/>
                <w:kern w:val="0"/>
                <w:sz w:val="29"/>
                <w:szCs w:val="29"/>
              </w:rPr>
              <w:t xml:space="preserve">  </w:t>
            </w:r>
            <w:r>
              <w:rPr>
                <w:rFonts w:ascii="黑体" w:eastAsia="黑体" w:hAnsi="宋体" w:cs="宋体" w:hint="eastAsia"/>
                <w:kern w:val="0"/>
                <w:sz w:val="29"/>
                <w:szCs w:val="29"/>
              </w:rPr>
              <w:t>目</w:t>
            </w:r>
          </w:p>
        </w:tc>
        <w:tc>
          <w:tcPr>
            <w:tcW w:w="2126" w:type="dxa"/>
            <w:gridSpan w:val="2"/>
            <w:tcBorders>
              <w:top w:val="nil"/>
              <w:left w:val="nil"/>
              <w:bottom w:val="single" w:sz="6" w:space="0" w:color="000000"/>
              <w:right w:val="single" w:sz="6" w:space="0" w:color="000000"/>
            </w:tcBorders>
            <w:vAlign w:val="center"/>
          </w:tcPr>
          <w:p w:rsidR="00F81246" w:rsidRDefault="004719E7">
            <w:pPr>
              <w:widowControl/>
              <w:rPr>
                <w:rFonts w:eastAsia="仿宋_GB2312"/>
                <w:sz w:val="32"/>
                <w:szCs w:val="32"/>
              </w:rPr>
            </w:pPr>
            <w:r>
              <w:rPr>
                <w:rFonts w:ascii="黑体" w:eastAsia="黑体" w:hAnsi="宋体" w:cs="宋体" w:hint="eastAsia"/>
                <w:kern w:val="0"/>
                <w:sz w:val="29"/>
                <w:szCs w:val="29"/>
              </w:rPr>
              <w:t>20</w:t>
            </w:r>
            <w:r>
              <w:rPr>
                <w:rFonts w:ascii="黑体" w:eastAsia="黑体" w:hAnsi="宋体" w:cs="宋体"/>
                <w:kern w:val="0"/>
                <w:sz w:val="29"/>
                <w:szCs w:val="29"/>
              </w:rPr>
              <w:t>2</w:t>
            </w:r>
            <w:r>
              <w:rPr>
                <w:rFonts w:ascii="黑体" w:eastAsia="黑体" w:hAnsi="宋体" w:cs="宋体" w:hint="eastAsia"/>
                <w:kern w:val="0"/>
                <w:sz w:val="29"/>
                <w:szCs w:val="29"/>
              </w:rPr>
              <w:t>1</w:t>
            </w:r>
            <w:r>
              <w:rPr>
                <w:rFonts w:ascii="黑体" w:eastAsia="黑体" w:hAnsi="宋体" w:cs="宋体" w:hint="eastAsia"/>
                <w:kern w:val="0"/>
                <w:sz w:val="29"/>
                <w:szCs w:val="29"/>
              </w:rPr>
              <w:t>年预算数</w:t>
            </w:r>
          </w:p>
        </w:tc>
        <w:tc>
          <w:tcPr>
            <w:tcW w:w="2126" w:type="dxa"/>
            <w:gridSpan w:val="2"/>
            <w:tcBorders>
              <w:top w:val="nil"/>
              <w:left w:val="nil"/>
              <w:bottom w:val="single" w:sz="6" w:space="0" w:color="000000"/>
              <w:right w:val="single" w:sz="6" w:space="0" w:color="000000"/>
            </w:tcBorders>
            <w:vAlign w:val="center"/>
          </w:tcPr>
          <w:p w:rsidR="00F81246" w:rsidRDefault="004719E7">
            <w:pPr>
              <w:widowControl/>
              <w:rPr>
                <w:rFonts w:eastAsia="仿宋_GB2312"/>
                <w:sz w:val="32"/>
                <w:szCs w:val="32"/>
              </w:rPr>
            </w:pPr>
            <w:r>
              <w:rPr>
                <w:rFonts w:ascii="黑体" w:eastAsia="黑体" w:hAnsi="宋体" w:cs="宋体" w:hint="eastAsia"/>
                <w:kern w:val="0"/>
                <w:sz w:val="29"/>
                <w:szCs w:val="29"/>
              </w:rPr>
              <w:t>20</w:t>
            </w:r>
            <w:r>
              <w:rPr>
                <w:rFonts w:ascii="黑体" w:eastAsia="黑体" w:hAnsi="宋体" w:cs="宋体"/>
                <w:kern w:val="0"/>
                <w:sz w:val="29"/>
                <w:szCs w:val="29"/>
              </w:rPr>
              <w:t>2</w:t>
            </w:r>
            <w:r>
              <w:rPr>
                <w:rFonts w:ascii="黑体" w:eastAsia="黑体" w:hAnsi="宋体" w:cs="宋体" w:hint="eastAsia"/>
                <w:kern w:val="0"/>
                <w:sz w:val="29"/>
                <w:szCs w:val="29"/>
              </w:rPr>
              <w:t>2</w:t>
            </w:r>
            <w:r>
              <w:rPr>
                <w:rFonts w:ascii="黑体" w:eastAsia="黑体" w:hAnsi="宋体" w:cs="宋体" w:hint="eastAsia"/>
                <w:kern w:val="0"/>
                <w:sz w:val="29"/>
                <w:szCs w:val="29"/>
              </w:rPr>
              <w:t>年预算数</w:t>
            </w:r>
            <w:r>
              <w:rPr>
                <w:rFonts w:ascii="黑体" w:eastAsia="黑体" w:hAnsi="宋体" w:cs="宋体" w:hint="eastAsia"/>
                <w:kern w:val="0"/>
                <w:sz w:val="29"/>
                <w:szCs w:val="29"/>
              </w:rPr>
              <w:t xml:space="preserve"> </w:t>
            </w:r>
          </w:p>
        </w:tc>
        <w:tc>
          <w:tcPr>
            <w:tcW w:w="1134" w:type="dxa"/>
            <w:tcBorders>
              <w:top w:val="nil"/>
              <w:left w:val="nil"/>
              <w:bottom w:val="single" w:sz="6" w:space="0" w:color="000000"/>
              <w:right w:val="single" w:sz="6" w:space="0" w:color="000000"/>
            </w:tcBorders>
            <w:vAlign w:val="center"/>
          </w:tcPr>
          <w:p w:rsidR="00F81246" w:rsidRDefault="004719E7">
            <w:pPr>
              <w:widowControl/>
              <w:rPr>
                <w:rFonts w:eastAsia="仿宋_GB2312"/>
                <w:sz w:val="32"/>
                <w:szCs w:val="32"/>
              </w:rPr>
            </w:pPr>
            <w:r>
              <w:rPr>
                <w:rFonts w:ascii="黑体" w:eastAsia="黑体" w:hAnsi="宋体" w:cs="宋体" w:hint="eastAsia"/>
                <w:kern w:val="0"/>
                <w:sz w:val="29"/>
                <w:szCs w:val="29"/>
              </w:rPr>
              <w:t>备</w:t>
            </w:r>
            <w:r>
              <w:rPr>
                <w:rFonts w:ascii="黑体" w:eastAsia="黑体" w:hAnsi="宋体" w:cs="宋体" w:hint="eastAsia"/>
                <w:kern w:val="0"/>
                <w:sz w:val="29"/>
                <w:szCs w:val="29"/>
              </w:rPr>
              <w:t xml:space="preserve">  </w:t>
            </w:r>
            <w:r>
              <w:rPr>
                <w:rFonts w:ascii="黑体" w:eastAsia="黑体" w:hAnsi="宋体" w:cs="宋体" w:hint="eastAsia"/>
                <w:kern w:val="0"/>
                <w:sz w:val="29"/>
                <w:szCs w:val="29"/>
              </w:rPr>
              <w:t>注</w:t>
            </w:r>
            <w:r>
              <w:rPr>
                <w:rFonts w:ascii="黑体" w:eastAsia="黑体" w:hAnsi="宋体" w:cs="宋体" w:hint="eastAsia"/>
                <w:kern w:val="0"/>
                <w:sz w:val="29"/>
                <w:szCs w:val="29"/>
              </w:rPr>
              <w:t xml:space="preserve"> </w:t>
            </w: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center"/>
              <w:rPr>
                <w:rFonts w:eastAsia="仿宋_GB2312"/>
                <w:sz w:val="32"/>
                <w:szCs w:val="32"/>
              </w:rPr>
            </w:pPr>
            <w:r>
              <w:rPr>
                <w:rFonts w:ascii="宋体" w:hAnsi="宋体" w:cs="宋体" w:hint="eastAsia"/>
                <w:kern w:val="0"/>
                <w:sz w:val="29"/>
                <w:szCs w:val="29"/>
              </w:rPr>
              <w:t>合</w:t>
            </w:r>
            <w:r>
              <w:rPr>
                <w:rFonts w:ascii="宋体" w:hAnsi="宋体" w:cs="宋体" w:hint="eastAsia"/>
                <w:kern w:val="0"/>
                <w:sz w:val="29"/>
                <w:szCs w:val="29"/>
              </w:rPr>
              <w:t xml:space="preserve">  </w:t>
            </w:r>
            <w:r>
              <w:rPr>
                <w:rFonts w:ascii="宋体" w:hAnsi="宋体" w:cs="宋体" w:hint="eastAsia"/>
                <w:kern w:val="0"/>
                <w:sz w:val="29"/>
                <w:szCs w:val="29"/>
              </w:rPr>
              <w:t>计</w:t>
            </w:r>
          </w:p>
        </w:tc>
        <w:tc>
          <w:tcPr>
            <w:tcW w:w="2126" w:type="dxa"/>
            <w:gridSpan w:val="2"/>
            <w:tcBorders>
              <w:top w:val="nil"/>
              <w:left w:val="nil"/>
              <w:bottom w:val="single" w:sz="6" w:space="0" w:color="000000"/>
              <w:right w:val="single" w:sz="6" w:space="0" w:color="000000"/>
            </w:tcBorders>
          </w:tcPr>
          <w:p w:rsidR="00F81246" w:rsidRDefault="00F81246">
            <w:pPr>
              <w:widowControl/>
              <w:rPr>
                <w:rFonts w:eastAsia="仿宋_GB2312"/>
                <w:sz w:val="32"/>
                <w:szCs w:val="32"/>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left"/>
              <w:rPr>
                <w:rFonts w:ascii="宋体" w:hAnsi="宋体" w:cs="宋体"/>
                <w:kern w:val="0"/>
                <w:sz w:val="18"/>
                <w:szCs w:val="18"/>
              </w:rPr>
            </w:pPr>
            <w:r>
              <w:rPr>
                <w:rFonts w:ascii="仿宋_GB2312" w:eastAsia="仿宋_GB2312" w:hAnsi="宋体" w:cs="宋体" w:hint="eastAsia"/>
                <w:kern w:val="0"/>
                <w:sz w:val="29"/>
                <w:szCs w:val="29"/>
              </w:rPr>
              <w:t>1.</w:t>
            </w:r>
            <w:r>
              <w:rPr>
                <w:rFonts w:ascii="仿宋_GB2312" w:eastAsia="仿宋_GB2312" w:hAnsi="宋体" w:cs="宋体" w:hint="eastAsia"/>
                <w:kern w:val="0"/>
                <w:sz w:val="29"/>
                <w:szCs w:val="29"/>
              </w:rPr>
              <w:t>出国用汇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left"/>
              <w:rPr>
                <w:rFonts w:ascii="宋体" w:hAnsi="宋体" w:cs="宋体"/>
                <w:kern w:val="0"/>
                <w:sz w:val="18"/>
                <w:szCs w:val="18"/>
              </w:rPr>
            </w:pPr>
            <w:r>
              <w:rPr>
                <w:rFonts w:ascii="仿宋_GB2312" w:eastAsia="仿宋_GB2312" w:hAnsi="宋体" w:cs="宋体" w:hint="eastAsia"/>
                <w:kern w:val="0"/>
                <w:sz w:val="29"/>
                <w:szCs w:val="29"/>
              </w:rPr>
              <w:t>2.</w:t>
            </w:r>
            <w:r>
              <w:rPr>
                <w:rFonts w:ascii="仿宋_GB2312" w:eastAsia="仿宋_GB2312" w:hAnsi="宋体" w:cs="宋体" w:hint="eastAsia"/>
                <w:kern w:val="0"/>
                <w:sz w:val="29"/>
                <w:szCs w:val="29"/>
              </w:rPr>
              <w:t>驻外机构用汇</w:t>
            </w:r>
            <w:r>
              <w:rPr>
                <w:rFonts w:ascii="仿宋_GB2312" w:eastAsia="仿宋_GB2312" w:hAnsi="宋体" w:cs="宋体" w:hint="eastAsia"/>
                <w:kern w:val="0"/>
                <w:sz w:val="29"/>
                <w:szCs w:val="29"/>
              </w:rPr>
              <w:t xml:space="preserve"> </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3.</w:t>
            </w:r>
            <w:r>
              <w:rPr>
                <w:rFonts w:ascii="仿宋_GB2312" w:eastAsia="仿宋_GB2312" w:hAnsi="宋体" w:cs="宋体" w:hint="eastAsia"/>
                <w:kern w:val="0"/>
                <w:sz w:val="29"/>
                <w:szCs w:val="29"/>
              </w:rPr>
              <w:t>留学生用汇</w:t>
            </w:r>
            <w:r>
              <w:rPr>
                <w:rFonts w:ascii="仿宋_GB2312" w:eastAsia="仿宋_GB2312" w:hAnsi="宋体" w:cs="宋体" w:hint="eastAsia"/>
                <w:kern w:val="0"/>
                <w:sz w:val="29"/>
                <w:szCs w:val="29"/>
              </w:rPr>
              <w:t xml:space="preserve"> </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left"/>
              <w:rPr>
                <w:rFonts w:ascii="宋体" w:hAnsi="宋体" w:cs="宋体"/>
                <w:kern w:val="0"/>
                <w:sz w:val="18"/>
                <w:szCs w:val="18"/>
              </w:rPr>
            </w:pPr>
            <w:r>
              <w:rPr>
                <w:rFonts w:ascii="仿宋_GB2312" w:eastAsia="仿宋_GB2312" w:hAnsi="宋体" w:cs="宋体" w:hint="eastAsia"/>
                <w:kern w:val="0"/>
                <w:sz w:val="29"/>
                <w:szCs w:val="29"/>
              </w:rPr>
              <w:t>4.</w:t>
            </w:r>
            <w:r>
              <w:rPr>
                <w:rFonts w:ascii="仿宋_GB2312" w:eastAsia="仿宋_GB2312" w:hAnsi="宋体" w:cs="宋体" w:hint="eastAsia"/>
                <w:kern w:val="0"/>
                <w:sz w:val="29"/>
                <w:szCs w:val="29"/>
              </w:rPr>
              <w:t>专家用汇</w:t>
            </w:r>
            <w:r>
              <w:rPr>
                <w:rFonts w:ascii="仿宋_GB2312" w:eastAsia="仿宋_GB2312" w:hAnsi="宋体" w:cs="宋体" w:hint="eastAsia"/>
                <w:kern w:val="0"/>
                <w:sz w:val="29"/>
                <w:szCs w:val="29"/>
              </w:rPr>
              <w:t xml:space="preserve"> </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left"/>
              <w:rPr>
                <w:rFonts w:ascii="宋体" w:hAnsi="宋体" w:cs="宋体"/>
                <w:kern w:val="0"/>
                <w:sz w:val="18"/>
                <w:szCs w:val="18"/>
              </w:rPr>
            </w:pPr>
            <w:r>
              <w:rPr>
                <w:rFonts w:ascii="仿宋_GB2312" w:eastAsia="仿宋_GB2312" w:hAnsi="宋体" w:cs="宋体" w:hint="eastAsia"/>
                <w:kern w:val="0"/>
                <w:sz w:val="29"/>
                <w:szCs w:val="29"/>
              </w:rPr>
              <w:t>5.</w:t>
            </w:r>
            <w:r>
              <w:rPr>
                <w:rFonts w:ascii="仿宋_GB2312" w:eastAsia="仿宋_GB2312" w:hAnsi="宋体" w:cs="宋体" w:hint="eastAsia"/>
                <w:kern w:val="0"/>
                <w:sz w:val="29"/>
                <w:szCs w:val="29"/>
              </w:rPr>
              <w:t>国际组织会费用汇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jc w:val="left"/>
              <w:rPr>
                <w:rFonts w:ascii="宋体" w:hAnsi="宋体" w:cs="宋体"/>
                <w:kern w:val="0"/>
                <w:sz w:val="18"/>
                <w:szCs w:val="18"/>
              </w:rPr>
            </w:pPr>
            <w:r>
              <w:rPr>
                <w:rFonts w:ascii="仿宋_GB2312" w:eastAsia="仿宋_GB2312" w:hAnsi="宋体" w:cs="宋体" w:hint="eastAsia"/>
                <w:kern w:val="0"/>
                <w:sz w:val="29"/>
                <w:szCs w:val="29"/>
              </w:rPr>
              <w:t>6.</w:t>
            </w:r>
            <w:r>
              <w:rPr>
                <w:rFonts w:ascii="仿宋_GB2312" w:eastAsia="仿宋_GB2312" w:hAnsi="宋体" w:cs="宋体" w:hint="eastAsia"/>
                <w:kern w:val="0"/>
                <w:sz w:val="29"/>
                <w:szCs w:val="29"/>
              </w:rPr>
              <w:t>救助与捐款用汇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7.</w:t>
            </w:r>
            <w:r>
              <w:rPr>
                <w:rFonts w:ascii="仿宋_GB2312" w:eastAsia="仿宋_GB2312" w:hAnsi="宋体" w:cs="宋体" w:hint="eastAsia"/>
                <w:kern w:val="0"/>
                <w:sz w:val="29"/>
                <w:szCs w:val="29"/>
              </w:rPr>
              <w:t>援外用汇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8.</w:t>
            </w:r>
            <w:r>
              <w:rPr>
                <w:rFonts w:ascii="仿宋_GB2312" w:eastAsia="仿宋_GB2312" w:hAnsi="宋体" w:cs="宋体" w:hint="eastAsia"/>
                <w:kern w:val="0"/>
                <w:sz w:val="29"/>
                <w:szCs w:val="29"/>
              </w:rPr>
              <w:t>教学科研用汇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9.</w:t>
            </w:r>
            <w:r>
              <w:rPr>
                <w:rFonts w:ascii="仿宋_GB2312" w:eastAsia="仿宋_GB2312" w:hAnsi="宋体" w:cs="宋体" w:hint="eastAsia"/>
                <w:kern w:val="0"/>
                <w:sz w:val="29"/>
                <w:szCs w:val="29"/>
              </w:rPr>
              <w:t>中外合作办学用汇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10.</w:t>
            </w:r>
            <w:r>
              <w:rPr>
                <w:rFonts w:ascii="仿宋_GB2312" w:eastAsia="仿宋_GB2312" w:hAnsi="宋体" w:cs="宋体" w:hint="eastAsia"/>
                <w:kern w:val="0"/>
                <w:sz w:val="29"/>
                <w:szCs w:val="29"/>
              </w:rPr>
              <w:t>汉语国际推广和中华文化传播用汇</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4112" w:type="dxa"/>
            <w:gridSpan w:val="2"/>
            <w:tcBorders>
              <w:top w:val="nil"/>
              <w:left w:val="single" w:sz="6" w:space="0" w:color="000000"/>
              <w:bottom w:val="single" w:sz="6" w:space="0" w:color="000000"/>
              <w:right w:val="single" w:sz="6" w:space="0" w:color="000000"/>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11.</w:t>
            </w:r>
            <w:r>
              <w:rPr>
                <w:rFonts w:ascii="仿宋_GB2312" w:eastAsia="仿宋_GB2312" w:hAnsi="宋体" w:cs="宋体" w:hint="eastAsia"/>
                <w:kern w:val="0"/>
                <w:sz w:val="29"/>
                <w:szCs w:val="29"/>
              </w:rPr>
              <w:t>其他教育国际交流用汇</w:t>
            </w:r>
            <w:r>
              <w:rPr>
                <w:rFonts w:ascii="仿宋_GB2312" w:eastAsia="仿宋_GB2312" w:hAnsi="宋体" w:cs="宋体" w:hint="eastAsia"/>
                <w:kern w:val="0"/>
                <w:sz w:val="29"/>
                <w:szCs w:val="29"/>
              </w:rPr>
              <w:t xml:space="preserve"> </w:t>
            </w:r>
          </w:p>
        </w:tc>
        <w:tc>
          <w:tcPr>
            <w:tcW w:w="2126" w:type="dxa"/>
            <w:gridSpan w:val="2"/>
            <w:tcBorders>
              <w:top w:val="nil"/>
              <w:left w:val="nil"/>
              <w:bottom w:val="single" w:sz="6" w:space="0" w:color="000000"/>
              <w:right w:val="single" w:sz="6" w:space="0" w:color="000000"/>
            </w:tcBorders>
          </w:tcPr>
          <w:p w:rsidR="00F81246" w:rsidRDefault="00F81246">
            <w:pPr>
              <w:widowControl/>
              <w:jc w:val="left"/>
              <w:rPr>
                <w:rFonts w:ascii="宋体" w:hAnsi="宋体" w:cs="宋体"/>
                <w:kern w:val="0"/>
                <w:sz w:val="18"/>
                <w:szCs w:val="18"/>
              </w:rPr>
            </w:pPr>
          </w:p>
        </w:tc>
        <w:tc>
          <w:tcPr>
            <w:tcW w:w="2126" w:type="dxa"/>
            <w:gridSpan w:val="2"/>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c>
          <w:tcPr>
            <w:tcW w:w="1134" w:type="dxa"/>
            <w:tcBorders>
              <w:top w:val="nil"/>
              <w:left w:val="nil"/>
              <w:bottom w:val="single" w:sz="6" w:space="0" w:color="000000"/>
              <w:right w:val="single" w:sz="6" w:space="0" w:color="000000"/>
            </w:tcBorders>
            <w:vAlign w:val="center"/>
          </w:tcPr>
          <w:p w:rsidR="00F81246" w:rsidRDefault="00F81246">
            <w:pPr>
              <w:widowControl/>
              <w:jc w:val="left"/>
              <w:rPr>
                <w:rFonts w:ascii="宋体" w:hAnsi="宋体" w:cs="宋体"/>
                <w:kern w:val="0"/>
                <w:sz w:val="18"/>
                <w:szCs w:val="18"/>
              </w:rPr>
            </w:pPr>
          </w:p>
        </w:tc>
      </w:tr>
      <w:tr w:rsidR="00F81246">
        <w:trPr>
          <w:trHeight w:val="795"/>
        </w:trPr>
        <w:tc>
          <w:tcPr>
            <w:tcW w:w="9498" w:type="dxa"/>
            <w:gridSpan w:val="7"/>
            <w:tcBorders>
              <w:top w:val="single" w:sz="6" w:space="0" w:color="000000"/>
              <w:left w:val="nil"/>
              <w:bottom w:val="nil"/>
              <w:right w:val="nil"/>
            </w:tcBorders>
            <w:vAlign w:val="center"/>
          </w:tcPr>
          <w:p w:rsidR="00F81246" w:rsidRDefault="004719E7">
            <w:pPr>
              <w:widowControl/>
              <w:rPr>
                <w:rFonts w:eastAsia="仿宋_GB2312"/>
                <w:sz w:val="32"/>
                <w:szCs w:val="32"/>
              </w:rPr>
            </w:pPr>
            <w:r>
              <w:rPr>
                <w:rFonts w:ascii="仿宋_GB2312" w:eastAsia="仿宋_GB2312" w:hAnsi="宋体" w:cs="宋体" w:hint="eastAsia"/>
                <w:kern w:val="0"/>
                <w:sz w:val="29"/>
                <w:szCs w:val="29"/>
              </w:rPr>
              <w:t>经办人：</w:t>
            </w:r>
            <w:r>
              <w:rPr>
                <w:rFonts w:ascii="仿宋_GB2312" w:eastAsia="仿宋_GB2312" w:hAnsi="宋体" w:cs="宋体" w:hint="eastAsia"/>
                <w:kern w:val="0"/>
                <w:sz w:val="29"/>
                <w:szCs w:val="29"/>
              </w:rPr>
              <w:t xml:space="preserve">           </w:t>
            </w:r>
            <w:r>
              <w:rPr>
                <w:rFonts w:ascii="仿宋_GB2312" w:eastAsia="仿宋_GB2312" w:hAnsi="宋体" w:cs="宋体" w:hint="eastAsia"/>
                <w:kern w:val="0"/>
                <w:sz w:val="29"/>
                <w:szCs w:val="29"/>
              </w:rPr>
              <w:t>联系方式：</w:t>
            </w:r>
            <w:r>
              <w:rPr>
                <w:rFonts w:ascii="仿宋_GB2312" w:eastAsia="仿宋_GB2312" w:hAnsi="宋体" w:cs="宋体" w:hint="eastAsia"/>
                <w:kern w:val="0"/>
                <w:sz w:val="29"/>
                <w:szCs w:val="29"/>
              </w:rPr>
              <w:t xml:space="preserve"> </w:t>
            </w:r>
            <w:r>
              <w:rPr>
                <w:rFonts w:ascii="仿宋_GB2312" w:eastAsia="仿宋_GB2312" w:hAnsi="宋体" w:cs="宋体"/>
                <w:kern w:val="0"/>
                <w:sz w:val="29"/>
                <w:szCs w:val="29"/>
              </w:rPr>
              <w:t xml:space="preserve">          </w:t>
            </w:r>
            <w:r>
              <w:rPr>
                <w:rFonts w:ascii="仿宋_GB2312" w:eastAsia="仿宋_GB2312" w:hAnsi="宋体" w:cs="宋体" w:hint="eastAsia"/>
                <w:kern w:val="0"/>
                <w:sz w:val="29"/>
                <w:szCs w:val="29"/>
              </w:rPr>
              <w:t>单位负责人：</w:t>
            </w:r>
            <w:r>
              <w:rPr>
                <w:rFonts w:ascii="仿宋_GB2312" w:eastAsia="仿宋_GB2312" w:hAnsi="宋体" w:cs="宋体" w:hint="eastAsia"/>
                <w:kern w:val="0"/>
                <w:sz w:val="29"/>
                <w:szCs w:val="29"/>
              </w:rPr>
              <w:t xml:space="preserve">   </w:t>
            </w:r>
          </w:p>
        </w:tc>
      </w:tr>
    </w:tbl>
    <w:p w:rsidR="00F81246" w:rsidRDefault="00F81246" w:rsidP="004719E7">
      <w:pPr>
        <w:rPr>
          <w:rFonts w:ascii="仿宋_GB2312" w:eastAsia="仿宋_GB2312" w:hAnsi="宋体" w:cs="宋体"/>
          <w:kern w:val="0"/>
          <w:sz w:val="29"/>
          <w:szCs w:val="29"/>
        </w:rPr>
      </w:pPr>
    </w:p>
    <w:sectPr w:rsidR="00F81246">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C4"/>
    <w:rsid w:val="00003B39"/>
    <w:rsid w:val="00006B21"/>
    <w:rsid w:val="00012661"/>
    <w:rsid w:val="000217C2"/>
    <w:rsid w:val="00031E49"/>
    <w:rsid w:val="00034068"/>
    <w:rsid w:val="00057454"/>
    <w:rsid w:val="00057EFF"/>
    <w:rsid w:val="00064707"/>
    <w:rsid w:val="0007759D"/>
    <w:rsid w:val="000A11A9"/>
    <w:rsid w:val="000B5CEE"/>
    <w:rsid w:val="000C0FA6"/>
    <w:rsid w:val="000E3326"/>
    <w:rsid w:val="000E4CCC"/>
    <w:rsid w:val="000F0E33"/>
    <w:rsid w:val="00113231"/>
    <w:rsid w:val="0011576E"/>
    <w:rsid w:val="00116396"/>
    <w:rsid w:val="001267DD"/>
    <w:rsid w:val="00131B7D"/>
    <w:rsid w:val="00143AA5"/>
    <w:rsid w:val="00144007"/>
    <w:rsid w:val="00164AA3"/>
    <w:rsid w:val="00165DF5"/>
    <w:rsid w:val="001702C4"/>
    <w:rsid w:val="00185B90"/>
    <w:rsid w:val="001A2311"/>
    <w:rsid w:val="001A36CB"/>
    <w:rsid w:val="001B4CD3"/>
    <w:rsid w:val="001D69D6"/>
    <w:rsid w:val="001E755D"/>
    <w:rsid w:val="001F5C3B"/>
    <w:rsid w:val="002146D2"/>
    <w:rsid w:val="0022449C"/>
    <w:rsid w:val="00237101"/>
    <w:rsid w:val="00247243"/>
    <w:rsid w:val="002516D1"/>
    <w:rsid w:val="00277D8F"/>
    <w:rsid w:val="00283F4B"/>
    <w:rsid w:val="00284268"/>
    <w:rsid w:val="00286A24"/>
    <w:rsid w:val="002A21D1"/>
    <w:rsid w:val="002C3774"/>
    <w:rsid w:val="002E5C83"/>
    <w:rsid w:val="00302AB6"/>
    <w:rsid w:val="003128D6"/>
    <w:rsid w:val="00314C71"/>
    <w:rsid w:val="00315087"/>
    <w:rsid w:val="00316658"/>
    <w:rsid w:val="0031729B"/>
    <w:rsid w:val="00332025"/>
    <w:rsid w:val="00354C4D"/>
    <w:rsid w:val="00364FAA"/>
    <w:rsid w:val="00371694"/>
    <w:rsid w:val="00382066"/>
    <w:rsid w:val="003A5182"/>
    <w:rsid w:val="003A6801"/>
    <w:rsid w:val="003B2203"/>
    <w:rsid w:val="003D6A20"/>
    <w:rsid w:val="003E3B76"/>
    <w:rsid w:val="00401A12"/>
    <w:rsid w:val="004142FB"/>
    <w:rsid w:val="00423028"/>
    <w:rsid w:val="00435895"/>
    <w:rsid w:val="00436BF5"/>
    <w:rsid w:val="004432DE"/>
    <w:rsid w:val="00457900"/>
    <w:rsid w:val="00460983"/>
    <w:rsid w:val="0046545F"/>
    <w:rsid w:val="004719E7"/>
    <w:rsid w:val="004841E8"/>
    <w:rsid w:val="00495177"/>
    <w:rsid w:val="004A7984"/>
    <w:rsid w:val="004B34A6"/>
    <w:rsid w:val="004B46C5"/>
    <w:rsid w:val="004D59D2"/>
    <w:rsid w:val="004E460B"/>
    <w:rsid w:val="004E73DA"/>
    <w:rsid w:val="005120AB"/>
    <w:rsid w:val="00542343"/>
    <w:rsid w:val="0056251C"/>
    <w:rsid w:val="005647F3"/>
    <w:rsid w:val="005D4911"/>
    <w:rsid w:val="005E4125"/>
    <w:rsid w:val="005E5A9E"/>
    <w:rsid w:val="005E6F16"/>
    <w:rsid w:val="005F6BAE"/>
    <w:rsid w:val="00635505"/>
    <w:rsid w:val="00635553"/>
    <w:rsid w:val="0064554E"/>
    <w:rsid w:val="0065014C"/>
    <w:rsid w:val="00650BF1"/>
    <w:rsid w:val="006645CB"/>
    <w:rsid w:val="0068142F"/>
    <w:rsid w:val="0068230D"/>
    <w:rsid w:val="00687A63"/>
    <w:rsid w:val="00697280"/>
    <w:rsid w:val="006B7227"/>
    <w:rsid w:val="006B7860"/>
    <w:rsid w:val="006C0856"/>
    <w:rsid w:val="006C404F"/>
    <w:rsid w:val="006C7EB5"/>
    <w:rsid w:val="006F214E"/>
    <w:rsid w:val="00700F91"/>
    <w:rsid w:val="00702255"/>
    <w:rsid w:val="00734B2F"/>
    <w:rsid w:val="00742D55"/>
    <w:rsid w:val="00751DF8"/>
    <w:rsid w:val="00773245"/>
    <w:rsid w:val="00781074"/>
    <w:rsid w:val="0078726F"/>
    <w:rsid w:val="007A35CB"/>
    <w:rsid w:val="007E6A70"/>
    <w:rsid w:val="007E77D9"/>
    <w:rsid w:val="007F32C1"/>
    <w:rsid w:val="00843C4F"/>
    <w:rsid w:val="00853270"/>
    <w:rsid w:val="008560F0"/>
    <w:rsid w:val="00861279"/>
    <w:rsid w:val="008908F5"/>
    <w:rsid w:val="008956A3"/>
    <w:rsid w:val="008A3391"/>
    <w:rsid w:val="008E2622"/>
    <w:rsid w:val="008F100E"/>
    <w:rsid w:val="0090528D"/>
    <w:rsid w:val="009073E0"/>
    <w:rsid w:val="00942ADA"/>
    <w:rsid w:val="00943736"/>
    <w:rsid w:val="0095473C"/>
    <w:rsid w:val="009572FE"/>
    <w:rsid w:val="0097208A"/>
    <w:rsid w:val="0098667D"/>
    <w:rsid w:val="009A3493"/>
    <w:rsid w:val="009C02F8"/>
    <w:rsid w:val="009C2C08"/>
    <w:rsid w:val="009E0E90"/>
    <w:rsid w:val="009E2196"/>
    <w:rsid w:val="009E2767"/>
    <w:rsid w:val="009F5824"/>
    <w:rsid w:val="00A321B6"/>
    <w:rsid w:val="00A57592"/>
    <w:rsid w:val="00A71937"/>
    <w:rsid w:val="00A73C59"/>
    <w:rsid w:val="00A766A7"/>
    <w:rsid w:val="00A815D1"/>
    <w:rsid w:val="00A93717"/>
    <w:rsid w:val="00AA7BDD"/>
    <w:rsid w:val="00AD3674"/>
    <w:rsid w:val="00AF2E71"/>
    <w:rsid w:val="00AF49AD"/>
    <w:rsid w:val="00AF78A9"/>
    <w:rsid w:val="00B06979"/>
    <w:rsid w:val="00B24D69"/>
    <w:rsid w:val="00B34F40"/>
    <w:rsid w:val="00B567DE"/>
    <w:rsid w:val="00B67BCA"/>
    <w:rsid w:val="00B70170"/>
    <w:rsid w:val="00B70925"/>
    <w:rsid w:val="00B75FD8"/>
    <w:rsid w:val="00B864FF"/>
    <w:rsid w:val="00B939BA"/>
    <w:rsid w:val="00B9688A"/>
    <w:rsid w:val="00BA7C79"/>
    <w:rsid w:val="00BE6AE6"/>
    <w:rsid w:val="00C006D4"/>
    <w:rsid w:val="00C11EB7"/>
    <w:rsid w:val="00C14652"/>
    <w:rsid w:val="00C1481C"/>
    <w:rsid w:val="00C263BC"/>
    <w:rsid w:val="00C32914"/>
    <w:rsid w:val="00C36574"/>
    <w:rsid w:val="00C548AC"/>
    <w:rsid w:val="00C6482E"/>
    <w:rsid w:val="00C772F9"/>
    <w:rsid w:val="00C82544"/>
    <w:rsid w:val="00C92F0B"/>
    <w:rsid w:val="00CA03A1"/>
    <w:rsid w:val="00CC1960"/>
    <w:rsid w:val="00CC75FF"/>
    <w:rsid w:val="00CE0652"/>
    <w:rsid w:val="00D52C19"/>
    <w:rsid w:val="00D53607"/>
    <w:rsid w:val="00D574FE"/>
    <w:rsid w:val="00D67931"/>
    <w:rsid w:val="00D7446E"/>
    <w:rsid w:val="00DB041D"/>
    <w:rsid w:val="00DB0F29"/>
    <w:rsid w:val="00DB1DEF"/>
    <w:rsid w:val="00DD1ED7"/>
    <w:rsid w:val="00DE14AE"/>
    <w:rsid w:val="00DE6A07"/>
    <w:rsid w:val="00DF7D31"/>
    <w:rsid w:val="00E148AD"/>
    <w:rsid w:val="00E61D24"/>
    <w:rsid w:val="00E6330F"/>
    <w:rsid w:val="00E633A5"/>
    <w:rsid w:val="00E737C6"/>
    <w:rsid w:val="00E87CFF"/>
    <w:rsid w:val="00EA0E88"/>
    <w:rsid w:val="00EA7C60"/>
    <w:rsid w:val="00EB2F13"/>
    <w:rsid w:val="00EB4004"/>
    <w:rsid w:val="00EB652E"/>
    <w:rsid w:val="00ED5121"/>
    <w:rsid w:val="00ED7BA2"/>
    <w:rsid w:val="00F01114"/>
    <w:rsid w:val="00F115C8"/>
    <w:rsid w:val="00F14A3A"/>
    <w:rsid w:val="00F3686D"/>
    <w:rsid w:val="00F54902"/>
    <w:rsid w:val="00F67BD2"/>
    <w:rsid w:val="00F7108C"/>
    <w:rsid w:val="00F71122"/>
    <w:rsid w:val="00F8039C"/>
    <w:rsid w:val="00F81246"/>
    <w:rsid w:val="00F94FEA"/>
    <w:rsid w:val="00FB0077"/>
    <w:rsid w:val="00FC22DE"/>
    <w:rsid w:val="00FC688C"/>
    <w:rsid w:val="0553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Char">
    <w:name w:val="日期 Char"/>
    <w:basedOn w:val="a0"/>
    <w:link w:val="a3"/>
    <w:uiPriority w:val="99"/>
    <w:semiHidden/>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Char">
    <w:name w:val="日期 Char"/>
    <w:basedOn w:val="a0"/>
    <w:link w:val="a3"/>
    <w:uiPriority w:val="99"/>
    <w:semiHidden/>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399145734@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7AB85-74C8-474E-B023-10726BD5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fangmiao77@qq.com</dc:creator>
  <cp:lastModifiedBy>1</cp:lastModifiedBy>
  <cp:revision>248</cp:revision>
  <cp:lastPrinted>2020-12-09T03:45:00Z</cp:lastPrinted>
  <dcterms:created xsi:type="dcterms:W3CDTF">2020-12-09T02:12:00Z</dcterms:created>
  <dcterms:modified xsi:type="dcterms:W3CDTF">2021-12-16T07:23:00Z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65A44992B3AE4DDBA8F4233359762F18</vt:lpwstr>
  </property>
</Properties>
</file>